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40" w:rsidRPr="006B7901" w:rsidRDefault="00AD5C40" w:rsidP="00AD5C40">
      <w:pPr>
        <w:pBdr>
          <w:bottom w:val="single" w:sz="12" w:space="1" w:color="auto"/>
        </w:pBdr>
        <w:jc w:val="both"/>
        <w:rPr>
          <w:rFonts w:ascii="Segoe UI" w:eastAsia="Calibri" w:hAnsi="Segoe UI" w:cs="Segoe UI"/>
          <w:b/>
          <w:sz w:val="18"/>
          <w:szCs w:val="18"/>
        </w:rPr>
      </w:pPr>
      <w:r w:rsidRPr="006B7901">
        <w:rPr>
          <w:rFonts w:ascii="Segoe UI" w:eastAsia="Calibri" w:hAnsi="Segoe UI" w:cs="Segoe UI"/>
          <w:b/>
          <w:sz w:val="18"/>
          <w:szCs w:val="18"/>
        </w:rPr>
        <w:t>Филиал  ФГБУ «Федеральная кадастровая палата Федеральной службы государственной регистрации, кадастра и картографии» по Омской области.</w:t>
      </w:r>
    </w:p>
    <w:p w:rsidR="004B1A5A" w:rsidRDefault="004B1A5A"/>
    <w:p w:rsidR="00AD5C40" w:rsidRPr="00A36D91" w:rsidRDefault="00AD5C40" w:rsidP="00AD5C40">
      <w:pPr>
        <w:spacing w:after="150" w:line="288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2"/>
          <w:szCs w:val="32"/>
          <w:lang w:eastAsia="ru-RU"/>
        </w:rPr>
      </w:pPr>
      <w:r w:rsidRPr="0005104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2"/>
          <w:szCs w:val="32"/>
          <w:lang w:eastAsia="ru-RU"/>
        </w:rPr>
        <w:t>Л</w:t>
      </w:r>
      <w:r w:rsidRPr="00A36D91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2"/>
          <w:szCs w:val="32"/>
          <w:lang w:eastAsia="ru-RU"/>
        </w:rPr>
        <w:t xml:space="preserve">ьготный кредит </w:t>
      </w:r>
      <w:r w:rsidRPr="0005104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2"/>
          <w:szCs w:val="32"/>
          <w:lang w:eastAsia="ru-RU"/>
        </w:rPr>
        <w:t>к дальневосточному гектару доступен для омичей.</w:t>
      </w:r>
    </w:p>
    <w:p w:rsidR="00AD5C40" w:rsidRPr="00A36D91" w:rsidRDefault="00AD5C40" w:rsidP="00AD5C40">
      <w:pPr>
        <w:spacing w:after="150" w:line="240" w:lineRule="auto"/>
        <w:textAlignment w:val="top"/>
        <w:rPr>
          <w:rFonts w:ascii="NotoSans" w:eastAsia="Times New Roman" w:hAnsi="NotoSans" w:cs="Times New Roman"/>
          <w:color w:val="9A9A9A"/>
          <w:spacing w:val="3"/>
          <w:sz w:val="20"/>
          <w:szCs w:val="20"/>
          <w:lang w:eastAsia="ru-RU"/>
        </w:rPr>
      </w:pPr>
    </w:p>
    <w:p w:rsidR="00AD5C40" w:rsidRPr="00A36D91" w:rsidRDefault="00AD5C40" w:rsidP="00AD5C40">
      <w:pPr>
        <w:spacing w:line="240" w:lineRule="auto"/>
        <w:jc w:val="both"/>
        <w:textAlignment w:val="top"/>
        <w:rPr>
          <w:rFonts w:ascii="NotoSans" w:eastAsia="Times New Roman" w:hAnsi="NotoSans" w:cs="Times New Roman"/>
          <w:bCs/>
          <w:spacing w:val="3"/>
          <w:sz w:val="24"/>
          <w:szCs w:val="24"/>
          <w:lang w:eastAsia="ru-RU"/>
        </w:rPr>
      </w:pPr>
      <w:r w:rsidRPr="00AD5C40">
        <w:rPr>
          <w:rFonts w:ascii="NotoSans" w:eastAsia="Times New Roman" w:hAnsi="NotoSans" w:cs="Times New Roman"/>
          <w:b/>
          <w:spacing w:val="3"/>
          <w:sz w:val="24"/>
          <w:szCs w:val="24"/>
          <w:lang w:eastAsia="ru-RU"/>
        </w:rPr>
        <w:t>02.03.2017 г</w:t>
      </w:r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. - </w:t>
      </w:r>
      <w:r w:rsidRPr="00A36D91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Фонд </w:t>
      </w:r>
      <w:r w:rsidRPr="0005104E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развития Дальнего Востока </w:t>
      </w:r>
      <w:r w:rsidRPr="00A36D91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 "Почта Банк"</w:t>
      </w:r>
      <w:r w:rsidRPr="0005104E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с 1 марта запустили </w:t>
      </w:r>
      <w:proofErr w:type="spellStart"/>
      <w:r w:rsidRPr="0005104E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пилотный</w:t>
      </w:r>
      <w:proofErr w:type="spellEnd"/>
      <w:r w:rsidRPr="0005104E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проект по </w:t>
      </w:r>
      <w:r w:rsidRPr="00A36D91">
        <w:rPr>
          <w:rFonts w:ascii="NotoSans" w:eastAsia="Times New Roman" w:hAnsi="NotoSans" w:cs="Times New Roman"/>
          <w:bCs/>
          <w:spacing w:val="3"/>
          <w:sz w:val="24"/>
          <w:szCs w:val="24"/>
          <w:lang w:eastAsia="ru-RU"/>
        </w:rPr>
        <w:t xml:space="preserve"> льготному кредитованию получателей дальневосточного гектара. </w:t>
      </w:r>
      <w:r w:rsidRPr="0005104E">
        <w:rPr>
          <w:rFonts w:ascii="NotoSans" w:eastAsia="Times New Roman" w:hAnsi="NotoSans" w:cs="Times New Roman"/>
          <w:bCs/>
          <w:spacing w:val="3"/>
          <w:sz w:val="24"/>
          <w:szCs w:val="24"/>
          <w:lang w:eastAsia="ru-RU"/>
        </w:rPr>
        <w:t xml:space="preserve">Жители Омской области, как и все россияне, могут воспользоваться этой возможностью через </w:t>
      </w:r>
      <w:proofErr w:type="gramStart"/>
      <w:r w:rsidRPr="0005104E">
        <w:rPr>
          <w:rFonts w:ascii="NotoSans" w:eastAsia="Times New Roman" w:hAnsi="NotoSans" w:cs="Times New Roman"/>
          <w:bCs/>
          <w:spacing w:val="3"/>
          <w:sz w:val="24"/>
          <w:szCs w:val="24"/>
          <w:lang w:eastAsia="ru-RU"/>
        </w:rPr>
        <w:t>специальный</w:t>
      </w:r>
      <w:proofErr w:type="gramEnd"/>
      <w:r w:rsidRPr="0005104E">
        <w:rPr>
          <w:rFonts w:ascii="NotoSans" w:eastAsia="Times New Roman" w:hAnsi="NotoSans" w:cs="Times New Roman"/>
          <w:bCs/>
          <w:spacing w:val="3"/>
          <w:sz w:val="24"/>
          <w:szCs w:val="24"/>
          <w:lang w:eastAsia="ru-RU"/>
        </w:rPr>
        <w:t xml:space="preserve"> интернет-ресурс банка, оформив электронную форму - заявку на </w:t>
      </w:r>
      <w:r w:rsidRPr="0005104E">
        <w:rPr>
          <w:rFonts w:ascii="NotoSans" w:eastAsia="Times New Roman" w:hAnsi="NotoSans" w:cs="Times New Roman" w:hint="eastAsia"/>
          <w:bCs/>
          <w:spacing w:val="3"/>
          <w:sz w:val="24"/>
          <w:szCs w:val="24"/>
          <w:lang w:eastAsia="ru-RU"/>
        </w:rPr>
        <w:t>сайте</w:t>
      </w:r>
      <w:r w:rsidRPr="0005104E">
        <w:rPr>
          <w:rFonts w:ascii="NotoSans" w:eastAsia="Times New Roman" w:hAnsi="NotoSans" w:cs="Times New Roman"/>
          <w:bCs/>
          <w:spacing w:val="3"/>
          <w:sz w:val="24"/>
          <w:szCs w:val="24"/>
          <w:lang w:eastAsia="ru-RU"/>
        </w:rPr>
        <w:t xml:space="preserve"> банка.</w:t>
      </w:r>
    </w:p>
    <w:p w:rsidR="00AD5C40" w:rsidRDefault="00AD5C40" w:rsidP="00AD5C40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Особенность программы в том, что в качестве кредита  выдаются  не живые деньги, а</w:t>
      </w:r>
      <w:proofErr w:type="gramStart"/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,</w:t>
      </w:r>
      <w:proofErr w:type="gramEnd"/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через специально для этого созданную интегрированную электронную торговую площадку,  предлагаются специализированные товары для строительства, ремонта, сельскохозяйственная техника и т.п. Все расчеты будут проводиться безналичным путем.</w:t>
      </w:r>
    </w:p>
    <w:p w:rsidR="00AD5C40" w:rsidRDefault="00AD5C40" w:rsidP="00AD5C40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Процентная ставка по кредиту для этой программы снижена до 8-10%. Срок предоставления кредита  от 5 лет на сумму до 600 тысяч рублей  и до 8 лет на сумму до 3 млн. рублей.</w:t>
      </w:r>
    </w:p>
    <w:p w:rsidR="00AD5C40" w:rsidRDefault="00AD5C40" w:rsidP="00AD5C40">
      <w:pPr>
        <w:jc w:val="both"/>
        <w:rPr>
          <w:rFonts w:ascii="Times New Roman" w:hAnsi="Times New Roman"/>
          <w:color w:val="3B3E40"/>
          <w:sz w:val="24"/>
          <w:szCs w:val="24"/>
        </w:rPr>
      </w:pPr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Напомним, что для оформления кредита необходимо вначале </w:t>
      </w:r>
      <w:r>
        <w:rPr>
          <w:rFonts w:ascii="Times New Roman" w:hAnsi="Times New Roman"/>
          <w:color w:val="3B3E40"/>
          <w:sz w:val="24"/>
          <w:szCs w:val="24"/>
        </w:rPr>
        <w:t xml:space="preserve">оформить  земельный участок. Сделать это быстро позволяют бесконтактные технологии  кадастровой палаты и специализированный  интернет ресурс федеральной программы – сайт </w:t>
      </w:r>
      <w:hyperlink r:id="rId4" w:history="1">
        <w:r>
          <w:rPr>
            <w:rStyle w:val="a4"/>
            <w:rFonts w:ascii="Times New Roman" w:hAnsi="Times New Roman"/>
            <w:sz w:val="24"/>
            <w:szCs w:val="24"/>
          </w:rPr>
          <w:t>https://надальнийвосток.рф/</w:t>
        </w:r>
      </w:hyperlink>
      <w:r>
        <w:rPr>
          <w:rFonts w:ascii="Times New Roman" w:hAnsi="Times New Roman"/>
          <w:color w:val="3B3E40"/>
          <w:sz w:val="24"/>
          <w:szCs w:val="24"/>
        </w:rPr>
        <w:t>.</w:t>
      </w:r>
    </w:p>
    <w:p w:rsidR="00AD5C40" w:rsidRDefault="00AD5C40" w:rsidP="00AD5C40">
      <w:pPr>
        <w:jc w:val="both"/>
        <w:rPr>
          <w:rFonts w:ascii="Times New Roman" w:hAnsi="Times New Roman"/>
          <w:color w:val="3B3E40"/>
          <w:sz w:val="24"/>
          <w:szCs w:val="24"/>
        </w:rPr>
      </w:pPr>
      <w:r>
        <w:rPr>
          <w:rFonts w:ascii="Times New Roman" w:hAnsi="Times New Roman"/>
          <w:color w:val="3B3E40"/>
          <w:sz w:val="24"/>
          <w:szCs w:val="24"/>
        </w:rPr>
        <w:t>Алгоритм простой и доступный для пользователей интернета  любого уровня. В первую очередь, нужно авторизоваться  в Федеральной  информационной системе – «На дальний Восток» через Единый портал государственных услуг  с помощью подтвержденной учетной записи. В случае  отсутствия  регистрации - зарегистрироваться. Затем необходимо внести сведения о себе с помощью СНИЛС,  номера телефона или электронно-цифровой подписи. Второй этап – это выбор земельного участка. В специальном разделе программы «Карта» можно выбрать земельный участок, сформировать его границы, заполнить схему размещения участка, указать площадь и заполнить заявление. Заполненный бланк заявления  о предоставлении земельного участка в безвозмездное пользование может быть подан в уполномоченный орган в форме электронного документа, через сервис «Почты РФ», лично через орган регистрации прав, МФЦ.</w:t>
      </w:r>
    </w:p>
    <w:p w:rsidR="00AD5C40" w:rsidRDefault="00AD5C40" w:rsidP="00AD5C40">
      <w:pPr>
        <w:jc w:val="both"/>
        <w:rPr>
          <w:rFonts w:ascii="Times New Roman" w:hAnsi="Times New Roman"/>
          <w:color w:val="3B3E40"/>
          <w:sz w:val="24"/>
          <w:szCs w:val="24"/>
        </w:rPr>
      </w:pPr>
      <w:r>
        <w:rPr>
          <w:rFonts w:ascii="Times New Roman" w:hAnsi="Times New Roman"/>
          <w:color w:val="3B3E40"/>
          <w:sz w:val="24"/>
          <w:szCs w:val="24"/>
        </w:rPr>
        <w:t>В течение 30 дней, на указанный заявителем адрес, придет  письмо  о принятом решении, и тогда-то можно будет подписать договор, оформить участок удобным способом - в аренду, в собственность бесплатно или в собственность за плату, если размер земельного участка превышает установленную норму площади в 1 гектар на одного человека.  При подписании  договора  можно сразу указать  вид деятельности, которая будет вестись на данном земельном участке,  но  не позднее одного года, уведомить уполномоченный орган о выбранном виде разрешенного использования.  После чего можно начинать освоение участка.</w:t>
      </w:r>
    </w:p>
    <w:p w:rsidR="00AD5C40" w:rsidRDefault="00AD5C40" w:rsidP="00AD5C40">
      <w:pPr>
        <w:jc w:val="both"/>
        <w:rPr>
          <w:rFonts w:ascii="Times New Roman" w:hAnsi="Times New Roman"/>
          <w:color w:val="3B3E40"/>
          <w:sz w:val="24"/>
          <w:szCs w:val="24"/>
        </w:rPr>
      </w:pPr>
      <w:r>
        <w:rPr>
          <w:rFonts w:ascii="Times New Roman" w:hAnsi="Times New Roman"/>
          <w:color w:val="3B3E40"/>
          <w:sz w:val="24"/>
          <w:szCs w:val="24"/>
        </w:rPr>
        <w:lastRenderedPageBreak/>
        <w:t>По  истечении  3 лет со дня заключения договора владельцам участка необходимо предоставить в уполномоченные органы субъектов Дальневосточного федерального округа Декларацию об использовании данного участка, для подтверждения его освоения.</w:t>
      </w:r>
    </w:p>
    <w:p w:rsidR="00AD5C40" w:rsidRDefault="00AD5C40" w:rsidP="00AD5C40">
      <w:pPr>
        <w:jc w:val="both"/>
        <w:rPr>
          <w:rFonts w:ascii="Times New Roman" w:hAnsi="Times New Roman"/>
          <w:color w:val="3B3E40"/>
          <w:sz w:val="24"/>
          <w:szCs w:val="24"/>
        </w:rPr>
      </w:pPr>
      <w:r>
        <w:rPr>
          <w:rFonts w:ascii="Times New Roman" w:hAnsi="Times New Roman"/>
          <w:color w:val="3B3E40"/>
          <w:sz w:val="24"/>
          <w:szCs w:val="24"/>
        </w:rPr>
        <w:t>Следующая контрольная дата – 5 лет  безвозмездного использования земельного участка. В это время  владелец участка  получает право подать в уполномоченный орган заявление о предоставлении участка в собственность или в аренду на срок до 49 лет.</w:t>
      </w:r>
    </w:p>
    <w:p w:rsidR="00AD5C40" w:rsidRPr="00AD5C40" w:rsidRDefault="00AD5C40" w:rsidP="00AD5C40">
      <w:pPr>
        <w:jc w:val="both"/>
        <w:rPr>
          <w:rFonts w:ascii="Times New Roman" w:hAnsi="Times New Roman"/>
          <w:color w:val="3B3E40"/>
          <w:sz w:val="24"/>
          <w:szCs w:val="24"/>
        </w:rPr>
      </w:pPr>
      <w:r>
        <w:rPr>
          <w:rFonts w:ascii="Times New Roman" w:hAnsi="Times New Roman"/>
          <w:color w:val="3B3E40"/>
          <w:sz w:val="24"/>
          <w:szCs w:val="24"/>
        </w:rPr>
        <w:t>На территории Омской области заявление на оформление «дальневосточного гектара» можно подать через МФЦ,  получить консультацию и заполнить заявку на сайте возможно и в отделениях омской кадастровой палаты по адресам: ул. Красногвардейская 35, ул. Дмитриева 5/3, либо получить  консультацию по телефону 8 800 200 32 51.</w:t>
      </w:r>
    </w:p>
    <w:p w:rsidR="00AD5C40" w:rsidRPr="006B7901" w:rsidRDefault="00AD5C40" w:rsidP="00AD5C40">
      <w:pPr>
        <w:jc w:val="both"/>
        <w:rPr>
          <w:rFonts w:ascii="Segoe UI" w:hAnsi="Segoe UI" w:cs="Segoe UI"/>
          <w:b/>
          <w:sz w:val="18"/>
          <w:szCs w:val="18"/>
        </w:rPr>
      </w:pPr>
      <w:r w:rsidRPr="006B7901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AD5C40" w:rsidRPr="006B7901" w:rsidRDefault="00AD5C40" w:rsidP="00AD5C40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 Федеральной службы государственной регистрации кадастра  и картографии (Росреестр). Федеральная кадастровая палата реализует  полномочия Росреестра в сфере  регистрации прав на недвижимое 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AD5C40" w:rsidRPr="006B7901" w:rsidRDefault="00AD5C40" w:rsidP="00AD5C40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>ФГБУ ФКП Росреестра» было образовано  в 2011 году в результате реорганизации региональных Кадастровых палат в филиалы  Федеральной  кадастровой палаты во  всех субъектах Российской Федерации. В настоящее время  всего на территории России работает  81 филиал ФГБУ «ФКП Росреестра» и Ведомственный  центр телефонного обслуживания (ВЦТО) в Курске и Казани.</w:t>
      </w:r>
    </w:p>
    <w:p w:rsidR="00AD5C40" w:rsidRPr="006B7901" w:rsidRDefault="00AD5C40" w:rsidP="00AD5C40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 xml:space="preserve">Филиал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Омской области является подведомственным учреждением Федеральной службы государственной регистрации кадастра  и картографии (Росреестр). Омский филиал представлен  двумя территориальными отделами, в структуру которых  входит 31 отделение, расположенное в районах области, два межведомственных отдела  и два офиса в </w:t>
      </w:r>
      <w:proofErr w:type="gramStart"/>
      <w:r w:rsidRPr="006B7901">
        <w:rPr>
          <w:rFonts w:ascii="Segoe UI" w:hAnsi="Segoe UI" w:cs="Segoe UI"/>
          <w:sz w:val="18"/>
          <w:szCs w:val="18"/>
        </w:rPr>
        <w:t>г</w:t>
      </w:r>
      <w:proofErr w:type="gramEnd"/>
      <w:r w:rsidRPr="006B7901">
        <w:rPr>
          <w:rFonts w:ascii="Segoe UI" w:hAnsi="Segoe UI" w:cs="Segoe UI"/>
          <w:sz w:val="18"/>
          <w:szCs w:val="18"/>
        </w:rPr>
        <w:t>. Омске.</w:t>
      </w:r>
    </w:p>
    <w:p w:rsidR="00AD5C40" w:rsidRPr="006B7901" w:rsidRDefault="00AD5C40" w:rsidP="00AD5C40">
      <w:pPr>
        <w:pStyle w:val="a3"/>
        <w:rPr>
          <w:rFonts w:ascii="Segoe UI" w:hAnsi="Segoe UI" w:cs="Segoe UI"/>
        </w:rPr>
      </w:pPr>
    </w:p>
    <w:p w:rsidR="00AD5C40" w:rsidRPr="006B7901" w:rsidRDefault="00AD5C40" w:rsidP="00AD5C40">
      <w:pPr>
        <w:pStyle w:val="a3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>Контакты для СМИ:</w:t>
      </w:r>
    </w:p>
    <w:p w:rsidR="00AD5C40" w:rsidRPr="006B7901" w:rsidRDefault="00AD5C40" w:rsidP="00AD5C40">
      <w:pPr>
        <w:pStyle w:val="a3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 xml:space="preserve">Анна Нехорошкова </w:t>
      </w:r>
    </w:p>
    <w:p w:rsidR="00AD5C40" w:rsidRPr="006B7901" w:rsidRDefault="00AD5C40" w:rsidP="00AD5C40">
      <w:pPr>
        <w:pStyle w:val="a3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 xml:space="preserve">Начальника отдела контроля и анализа деятельности </w:t>
      </w:r>
    </w:p>
    <w:p w:rsidR="00AD5C40" w:rsidRPr="006B7901" w:rsidRDefault="00AD5C40" w:rsidP="00AD5C40">
      <w:pPr>
        <w:pStyle w:val="a3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 xml:space="preserve">+7 3812 94-85-19 </w:t>
      </w:r>
    </w:p>
    <w:p w:rsidR="00AD5C40" w:rsidRPr="006B7901" w:rsidRDefault="00AD5C40" w:rsidP="00AD5C40">
      <w:pPr>
        <w:pStyle w:val="a3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  <w:lang w:val="en-US"/>
        </w:rPr>
        <w:t>IP</w:t>
      </w:r>
      <w:r w:rsidRPr="006B7901">
        <w:rPr>
          <w:rFonts w:ascii="Segoe UI" w:hAnsi="Segoe UI" w:cs="Segoe UI"/>
          <w:sz w:val="18"/>
          <w:szCs w:val="18"/>
        </w:rPr>
        <w:t xml:space="preserve"> 055 27-10</w:t>
      </w:r>
    </w:p>
    <w:p w:rsidR="00AD5C40" w:rsidRPr="006B7901" w:rsidRDefault="00AD5C40" w:rsidP="00AD5C40">
      <w:pPr>
        <w:pStyle w:val="a3"/>
        <w:rPr>
          <w:rFonts w:ascii="Segoe UI" w:hAnsi="Segoe UI" w:cs="Segoe UI"/>
          <w:sz w:val="18"/>
          <w:szCs w:val="18"/>
        </w:rPr>
      </w:pPr>
    </w:p>
    <w:p w:rsidR="00AD5C40" w:rsidRPr="006B7901" w:rsidRDefault="00AD5C40" w:rsidP="00AD5C40">
      <w:pPr>
        <w:pStyle w:val="a3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>Специалист по СМИ</w:t>
      </w:r>
    </w:p>
    <w:p w:rsidR="00AD5C40" w:rsidRPr="006B7901" w:rsidRDefault="00AD5C40" w:rsidP="00AD5C40">
      <w:pPr>
        <w:pStyle w:val="a3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 xml:space="preserve">+7 3812 94-85-19 </w:t>
      </w:r>
    </w:p>
    <w:p w:rsidR="00AD5C40" w:rsidRPr="006B7901" w:rsidRDefault="00AD5C40" w:rsidP="00AD5C40">
      <w:pPr>
        <w:pStyle w:val="a3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  <w:lang w:val="en-US"/>
        </w:rPr>
        <w:t>fgu</w:t>
      </w:r>
      <w:r w:rsidRPr="006B7901">
        <w:rPr>
          <w:rFonts w:ascii="Segoe UI" w:hAnsi="Segoe UI" w:cs="Segoe UI"/>
          <w:sz w:val="18"/>
          <w:szCs w:val="18"/>
        </w:rPr>
        <w:t>551308@55.</w:t>
      </w:r>
      <w:proofErr w:type="spellStart"/>
      <w:r w:rsidRPr="006B7901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6B7901">
        <w:rPr>
          <w:rFonts w:ascii="Segoe UI" w:hAnsi="Segoe UI" w:cs="Segoe UI"/>
          <w:sz w:val="18"/>
          <w:szCs w:val="18"/>
        </w:rPr>
        <w:t>.</w:t>
      </w:r>
      <w:r w:rsidRPr="006B7901">
        <w:rPr>
          <w:rFonts w:ascii="Segoe UI" w:hAnsi="Segoe UI" w:cs="Segoe UI"/>
          <w:sz w:val="18"/>
          <w:szCs w:val="18"/>
          <w:lang w:val="en-US"/>
        </w:rPr>
        <w:t>ru</w:t>
      </w:r>
      <w:r w:rsidRPr="006B7901">
        <w:rPr>
          <w:rFonts w:ascii="Segoe UI" w:hAnsi="Segoe UI" w:cs="Segoe UI"/>
          <w:sz w:val="18"/>
          <w:szCs w:val="18"/>
        </w:rPr>
        <w:t>'</w:t>
      </w:r>
    </w:p>
    <w:p w:rsidR="00AD5C40" w:rsidRPr="006B7901" w:rsidRDefault="00AD5C40" w:rsidP="00AD5C40">
      <w:pPr>
        <w:pStyle w:val="a3"/>
        <w:rPr>
          <w:rFonts w:ascii="Segoe UI" w:hAnsi="Segoe UI" w:cs="Segoe UI"/>
          <w:sz w:val="18"/>
          <w:szCs w:val="18"/>
        </w:rPr>
      </w:pPr>
    </w:p>
    <w:p w:rsidR="00AD5C40" w:rsidRPr="006B7901" w:rsidRDefault="00AD5C40" w:rsidP="00AD5C40">
      <w:pPr>
        <w:pStyle w:val="a3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 xml:space="preserve">644099, г. Омск, ул. </w:t>
      </w:r>
      <w:proofErr w:type="gramStart"/>
      <w:r w:rsidRPr="006B7901">
        <w:rPr>
          <w:rFonts w:ascii="Segoe UI" w:hAnsi="Segoe UI" w:cs="Segoe UI"/>
          <w:sz w:val="18"/>
          <w:szCs w:val="18"/>
        </w:rPr>
        <w:t>Красногвардейская</w:t>
      </w:r>
      <w:proofErr w:type="gramEnd"/>
      <w:r w:rsidRPr="006B7901">
        <w:rPr>
          <w:rFonts w:ascii="Segoe UI" w:hAnsi="Segoe UI" w:cs="Segoe UI"/>
          <w:sz w:val="18"/>
          <w:szCs w:val="18"/>
        </w:rPr>
        <w:t>, д. 42</w:t>
      </w:r>
    </w:p>
    <w:p w:rsidR="00AD5C40" w:rsidRPr="006B7901" w:rsidRDefault="00AD5C40" w:rsidP="00AD5C40">
      <w:pPr>
        <w:pStyle w:val="a3"/>
        <w:rPr>
          <w:rFonts w:ascii="Segoe UI" w:hAnsi="Segoe UI" w:cs="Segoe UI"/>
          <w:sz w:val="28"/>
          <w:szCs w:val="28"/>
        </w:rPr>
      </w:pPr>
    </w:p>
    <w:p w:rsidR="00AD5C40" w:rsidRDefault="00AD5C40"/>
    <w:sectPr w:rsidR="00AD5C40" w:rsidSect="004B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40"/>
    <w:rsid w:val="004B1A5A"/>
    <w:rsid w:val="00AD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C4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D5C40"/>
    <w:rPr>
      <w:strike w:val="0"/>
      <w:dstrike w:val="0"/>
      <w:color w:val="0000FF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5;&#1072;&#1076;&#1072;&#1083;&#1100;&#1085;&#1080;&#1081;&#1074;&#1086;&#1089;&#1090;&#1086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4428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Elena.Trenkina</dc:creator>
  <cp:lastModifiedBy>Elena.Trenkina</cp:lastModifiedBy>
  <cp:revision>2</cp:revision>
  <dcterms:created xsi:type="dcterms:W3CDTF">2017-03-02T04:58:00Z</dcterms:created>
  <dcterms:modified xsi:type="dcterms:W3CDTF">2017-03-02T04:58:00Z</dcterms:modified>
</cp:coreProperties>
</file>