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FB" w:rsidRDefault="004F1235" w:rsidP="00702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Омский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отвечает на вопросы о «</w:t>
      </w:r>
      <w:r w:rsidR="00702AFB">
        <w:rPr>
          <w:rFonts w:ascii="Times New Roman" w:hAnsi="Times New Roman" w:cs="Times New Roman"/>
          <w:b/>
          <w:sz w:val="28"/>
          <w:szCs w:val="28"/>
        </w:rPr>
        <w:t>гаражной амнистии</w:t>
      </w:r>
      <w:r w:rsidR="0075532A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702AFB" w:rsidRDefault="00702AFB" w:rsidP="00702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E40" w:rsidRPr="00702AFB" w:rsidRDefault="00702AFB" w:rsidP="00702A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16E40" w:rsidRPr="00702AFB">
        <w:rPr>
          <w:rFonts w:ascii="Times New Roman" w:hAnsi="Times New Roman" w:cs="Times New Roman"/>
          <w:b/>
          <w:sz w:val="28"/>
          <w:szCs w:val="28"/>
        </w:rPr>
        <w:t>Что такое «</w:t>
      </w:r>
      <w:r w:rsidR="00DB4326" w:rsidRPr="00702AFB">
        <w:rPr>
          <w:rFonts w:ascii="Times New Roman" w:hAnsi="Times New Roman" w:cs="Times New Roman"/>
          <w:b/>
          <w:sz w:val="28"/>
          <w:szCs w:val="28"/>
        </w:rPr>
        <w:t>г</w:t>
      </w:r>
      <w:r w:rsidR="00816E40" w:rsidRPr="00702AFB">
        <w:rPr>
          <w:rFonts w:ascii="Times New Roman" w:hAnsi="Times New Roman" w:cs="Times New Roman"/>
          <w:b/>
          <w:sz w:val="28"/>
          <w:szCs w:val="28"/>
        </w:rPr>
        <w:t>аражная амнистия»</w:t>
      </w:r>
      <w:r w:rsidR="00661B6E" w:rsidRPr="00702AFB">
        <w:rPr>
          <w:rFonts w:ascii="Times New Roman" w:hAnsi="Times New Roman" w:cs="Times New Roman"/>
          <w:b/>
          <w:sz w:val="28"/>
          <w:szCs w:val="28"/>
        </w:rPr>
        <w:t xml:space="preserve"> и в чем ее польза для владельцев гаражей</w:t>
      </w:r>
      <w:r w:rsidR="00816E40" w:rsidRPr="00702AFB">
        <w:rPr>
          <w:rFonts w:ascii="Times New Roman" w:hAnsi="Times New Roman" w:cs="Times New Roman"/>
          <w:b/>
          <w:sz w:val="28"/>
          <w:szCs w:val="28"/>
        </w:rPr>
        <w:t>?</w:t>
      </w:r>
    </w:p>
    <w:p w:rsidR="00816E40" w:rsidRPr="00661B6E" w:rsidRDefault="00816E40" w:rsidP="0081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2B6" w:rsidRDefault="00816E40" w:rsidP="00816E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816E4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С 1 сентября 2021 года вступил в силу закон № 79 – ФЗ «О внесении изменений в отде</w:t>
      </w:r>
      <w:r w:rsidR="00DF12B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льные законодательные акты РФ», который</w:t>
      </w:r>
      <w:r w:rsidRPr="00816E4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 w:rsidR="00DF12B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получил неофициальное название</w:t>
      </w:r>
      <w:r w:rsidRPr="00816E4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«</w:t>
      </w:r>
      <w:r w:rsidR="00DB432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г</w:t>
      </w:r>
      <w:r w:rsidRPr="00816E4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аражн</w:t>
      </w:r>
      <w:r w:rsidR="00DF12B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ая</w:t>
      </w:r>
      <w:r w:rsidRPr="00816E4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амнисти</w:t>
      </w:r>
      <w:r w:rsidR="00DF12B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я</w:t>
      </w:r>
      <w:r w:rsidRPr="00816E4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». </w:t>
      </w:r>
    </w:p>
    <w:p w:rsidR="00816E40" w:rsidRDefault="00816E40" w:rsidP="00816E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816E4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Новый закон позволит гражданам в течение пяти лет до 1 сентября 2026 года зарегистрировать в упрощенном порядке права на гараж</w:t>
      </w:r>
      <w:r w:rsidR="00DF12B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и</w:t>
      </w:r>
      <w:r w:rsidR="008055E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 w:rsidRPr="00816E4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и бесплатно получить в собственность земельные участки, на которых находятся данные гаражи.</w:t>
      </w:r>
    </w:p>
    <w:p w:rsidR="00954A91" w:rsidRDefault="00954A91" w:rsidP="00816E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Владельцы гаражей</w:t>
      </w:r>
      <w:r w:rsidRPr="00954A91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смогут узаконить свою недвижимость и потом распорядиться ею: продать, подарить, оставить в наследство и не бояться сноса. А если земля понадобится государству для строительства дороги или жилья, собственники получат компенсацию.</w:t>
      </w:r>
    </w:p>
    <w:p w:rsidR="008055E3" w:rsidRDefault="008055E3" w:rsidP="00816E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8055E3" w:rsidRDefault="008055E3" w:rsidP="00816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3F16C8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2. </w:t>
      </w:r>
      <w:r w:rsidR="003F16C8" w:rsidRPr="003F16C8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К</w:t>
      </w:r>
      <w:r w:rsidR="00720AC8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акие гаражи</w:t>
      </w:r>
      <w:r w:rsidR="003F16C8" w:rsidRPr="003F16C8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 подпада</w:t>
      </w:r>
      <w:r w:rsidR="00720AC8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ю</w:t>
      </w:r>
      <w:r w:rsidR="003F16C8" w:rsidRPr="003F16C8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т под </w:t>
      </w:r>
      <w:r w:rsidR="00AA64C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«Г</w:t>
      </w:r>
      <w:r w:rsidR="003F16C8" w:rsidRPr="003F16C8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аражную амнистию</w:t>
      </w:r>
      <w:r w:rsidR="00AA64C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»</w:t>
      </w:r>
      <w:r w:rsidR="003F16C8" w:rsidRPr="003F16C8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?</w:t>
      </w:r>
    </w:p>
    <w:p w:rsidR="00254358" w:rsidRPr="00986363" w:rsidRDefault="00254358" w:rsidP="00816E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720AC8" w:rsidRDefault="00D325D3" w:rsidP="00720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D325D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Под «амнистию» попадают гаражи, построенные до введения в действие Градостроительного кодекса Российской Федерации, т.е. до 30 декабря 2004 года. </w:t>
      </w:r>
    </w:p>
    <w:p w:rsidR="00D325D3" w:rsidRDefault="00D325D3" w:rsidP="00F23E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D325D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Строение должно быть капитальным, то есть иметь стены и прочную связь с землей – фундамент. Одноэтажным, без жилых помещений. Оно может входить в состав </w:t>
      </w:r>
      <w:r w:rsidR="0038309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линейки</w:t>
      </w:r>
      <w:r w:rsidR="00477938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гаражей в гаражно-строительном</w:t>
      </w:r>
      <w:r w:rsidR="0038309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кооператив</w:t>
      </w:r>
      <w:r w:rsidR="00477938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е</w:t>
      </w:r>
      <w:r w:rsidRPr="00D325D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или быть отдельно стоящей капитальной постройкой. Земля, на которой расположен гараж, должна находиться в государственной</w:t>
      </w:r>
      <w:r w:rsidR="00297018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или муниципальной</w:t>
      </w:r>
      <w:r w:rsidRPr="00D325D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собственности.</w:t>
      </w:r>
    </w:p>
    <w:p w:rsidR="00FE0ACF" w:rsidRPr="00D325D3" w:rsidRDefault="00FE0ACF" w:rsidP="00F23E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776ED1" w:rsidRDefault="00D325D3" w:rsidP="00776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D325D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Не попадают под «гаражную амнистию»</w:t>
      </w:r>
      <w:r w:rsidR="00776ED1" w:rsidRPr="00776ED1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:</w:t>
      </w:r>
    </w:p>
    <w:p w:rsidR="00776ED1" w:rsidRPr="00610B9A" w:rsidRDefault="00776ED1" w:rsidP="00776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610B9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гаражи, являющиеся объектами вспомогательного использования</w:t>
      </w:r>
      <w:r w:rsidR="00610B9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,</w:t>
      </w:r>
    </w:p>
    <w:p w:rsidR="00790FA5" w:rsidRDefault="00610B9A" w:rsidP="00BA4E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-</w:t>
      </w:r>
      <w:r w:rsidR="00790FA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гаражи государственных органов, органов местного самоуправления, транспортных организаций,</w:t>
      </w:r>
    </w:p>
    <w:p w:rsidR="00BA4E22" w:rsidRDefault="00BA4E22" w:rsidP="00BA4E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-</w:t>
      </w:r>
      <w:r w:rsidR="00D325D3" w:rsidRPr="00D325D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подземные гаражи</w:t>
      </w:r>
      <w:r w:rsidR="00D3457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, гаражи</w:t>
      </w:r>
      <w:r w:rsidR="00D325D3" w:rsidRPr="00D325D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 w:rsidR="00E439F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 многоквартирных домах</w:t>
      </w:r>
      <w:r w:rsidR="00D325D3" w:rsidRPr="00D325D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и офисных комплексах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,</w:t>
      </w:r>
    </w:p>
    <w:p w:rsidR="00287AB7" w:rsidRDefault="00BA4E22" w:rsidP="00BA4E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-гаражи, созданные в рамках 214-ФЗ</w:t>
      </w:r>
      <w:r w:rsidR="00D325D3" w:rsidRPr="00D325D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. </w:t>
      </w:r>
    </w:p>
    <w:p w:rsidR="00EE170C" w:rsidRDefault="00EE170C" w:rsidP="00BA4E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EE170C" w:rsidRPr="00D7688A" w:rsidRDefault="00EE170C" w:rsidP="00BA4E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EE170C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3. </w:t>
      </w:r>
      <w:r w:rsidR="00011318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Какие необходимы документы</w:t>
      </w:r>
      <w:r w:rsidR="00011318" w:rsidRPr="00D7688A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?</w:t>
      </w:r>
    </w:p>
    <w:p w:rsidR="006A4234" w:rsidRPr="00CD240F" w:rsidRDefault="006A4234" w:rsidP="00BA4E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6A4234" w:rsidRPr="00CD240F" w:rsidRDefault="00965FB4" w:rsidP="00BA4E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CD240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- </w:t>
      </w:r>
      <w:r w:rsidR="000F66B9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любое</w:t>
      </w:r>
      <w:r w:rsidRPr="00CD240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решение органа власти (в том числе советского пери</w:t>
      </w:r>
      <w:r w:rsidR="000F66B9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ода), подтверждающее </w:t>
      </w:r>
      <w:r w:rsidRPr="00CD240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предоставлен</w:t>
      </w:r>
      <w:r w:rsidR="000F66B9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ие</w:t>
      </w:r>
      <w:r w:rsidRPr="00CD240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земельн</w:t>
      </w:r>
      <w:r w:rsidR="000F66B9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ого</w:t>
      </w:r>
      <w:r w:rsidRPr="00CD240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участк</w:t>
      </w:r>
      <w:r w:rsidR="000F66B9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а</w:t>
      </w:r>
      <w:r w:rsidRPr="00CD240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под гаражом</w:t>
      </w:r>
      <w:r w:rsidR="00FE0AC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,</w:t>
      </w:r>
    </w:p>
    <w:p w:rsidR="00965FB4" w:rsidRPr="00CD240F" w:rsidRDefault="00965FB4" w:rsidP="00BA4E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CD240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- </w:t>
      </w:r>
      <w:r w:rsidR="000F66B9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любое</w:t>
      </w:r>
      <w:r w:rsidRPr="00CD240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решение завода, фабрики, совхоза, колхоза или иного предприятия, при котором был построен гараж</w:t>
      </w:r>
      <w:r w:rsidR="00FE0AC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,</w:t>
      </w:r>
    </w:p>
    <w:p w:rsidR="00965FB4" w:rsidRPr="00CD240F" w:rsidRDefault="005F1EDF" w:rsidP="00BA4E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CD240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- </w:t>
      </w:r>
      <w:r w:rsidR="000F66B9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с</w:t>
      </w:r>
      <w:r w:rsidRPr="00CD240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правка или иной документ, подтверждающие выплату пая в гаражном кооперативе</w:t>
      </w:r>
      <w:r w:rsidR="00FE0AC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,</w:t>
      </w:r>
    </w:p>
    <w:p w:rsidR="005F1EDF" w:rsidRDefault="005F1EDF" w:rsidP="00BA4E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CD240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lastRenderedPageBreak/>
        <w:t xml:space="preserve">- </w:t>
      </w:r>
      <w:r w:rsidR="000F66B9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р</w:t>
      </w:r>
      <w:r w:rsidRPr="00CD240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ешение общего собрания гаражного кооператива,</w:t>
      </w:r>
      <w:r w:rsidR="000F66B9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подтверждающее распределение </w:t>
      </w:r>
      <w:r w:rsidRPr="00CD240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гаража</w:t>
      </w:r>
      <w:r w:rsidR="00FE0AC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,</w:t>
      </w:r>
    </w:p>
    <w:p w:rsidR="00953CFB" w:rsidRPr="00D859C9" w:rsidRDefault="00953CFB" w:rsidP="00BA4E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-</w:t>
      </w:r>
      <w:r w:rsidRPr="00D859C9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 w:rsidR="00FE0AC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с</w:t>
      </w:r>
      <w:r w:rsidRPr="00D859C9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тарый технический паспорт на гараж</w:t>
      </w:r>
      <w:r w:rsidR="00FE0AC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,</w:t>
      </w:r>
    </w:p>
    <w:p w:rsidR="00953CFB" w:rsidRPr="00D859C9" w:rsidRDefault="00953CFB" w:rsidP="00BA4E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D859C9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- </w:t>
      </w:r>
      <w:r w:rsidR="00FE0AC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д</w:t>
      </w:r>
      <w:r w:rsidRPr="00D859C9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окументы о подключении гаража к электрическим сетям или иным сетям инженерного обеспечения</w:t>
      </w:r>
      <w:r w:rsidR="00FE0AC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,</w:t>
      </w:r>
    </w:p>
    <w:p w:rsidR="00953CFB" w:rsidRPr="00D859C9" w:rsidRDefault="00953CFB" w:rsidP="00BA4E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D859C9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-</w:t>
      </w:r>
      <w:r w:rsidR="00FE0AC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д</w:t>
      </w:r>
      <w:r w:rsidRPr="00D859C9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окументы о наследстве, если гараж принадлежал наследодателю (отцу, матери, дедушке, бабушке, иным родственникам)</w:t>
      </w:r>
      <w:r w:rsidR="00EA229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,</w:t>
      </w:r>
    </w:p>
    <w:p w:rsidR="00953CFB" w:rsidRPr="00CD240F" w:rsidRDefault="00953CFB" w:rsidP="00BA4E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D859C9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- </w:t>
      </w:r>
      <w:r w:rsidR="00FE0AC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д</w:t>
      </w:r>
      <w:r w:rsidRPr="00D859C9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окументы, подтверждающие приобретение гаража у другого лица</w:t>
      </w:r>
      <w:r w:rsidR="00EA229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</w:t>
      </w:r>
    </w:p>
    <w:p w:rsidR="00287AB7" w:rsidRDefault="000D4D84" w:rsidP="000D4D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D4D84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Если у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владельца гаража</w:t>
      </w:r>
      <w:r w:rsidRPr="000D4D84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нет указанных документов, это не озна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чает, что он</w:t>
      </w:r>
      <w:r w:rsidRPr="000D4D84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не сможет оформить гараж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</w:t>
      </w:r>
      <w:r w:rsidRPr="000D4D84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Органы власти региона наделены полномочиями по определению других документов, которые являются основанием для оформле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ния прав на гараж по «гаражной амнистии».</w:t>
      </w:r>
    </w:p>
    <w:p w:rsidR="00E445EB" w:rsidRDefault="00E445EB" w:rsidP="008D1BD3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404040"/>
          <w:sz w:val="28"/>
          <w:szCs w:val="28"/>
          <w:shd w:val="clear" w:color="auto" w:fill="FFFFFF"/>
        </w:rPr>
      </w:pPr>
      <w:r>
        <w:rPr>
          <w:rFonts w:eastAsiaTheme="minorEastAsia"/>
          <w:color w:val="404040"/>
          <w:sz w:val="28"/>
          <w:szCs w:val="28"/>
          <w:shd w:val="clear" w:color="auto" w:fill="FFFFFF"/>
        </w:rPr>
        <w:t>Ликвидация гаражного кооператива, членом которого являлся владелец гаража, не будет являться препятствием для его оформления.</w:t>
      </w:r>
    </w:p>
    <w:p w:rsidR="0028144B" w:rsidRDefault="007D4A6F" w:rsidP="008D1BD3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404040"/>
          <w:sz w:val="28"/>
          <w:szCs w:val="28"/>
          <w:shd w:val="clear" w:color="auto" w:fill="FFFFFF"/>
        </w:rPr>
      </w:pPr>
      <w:r>
        <w:rPr>
          <w:rFonts w:eastAsiaTheme="minorEastAsia"/>
          <w:color w:val="404040"/>
          <w:sz w:val="28"/>
          <w:szCs w:val="28"/>
          <w:shd w:val="clear" w:color="auto" w:fill="FFFFFF"/>
        </w:rPr>
        <w:t>Если гараж расположен на земельном участке, предоставленном кооперативу или иной организации, при которой был организован кооператив, согласие таких организаций на предоставление земельного участка гражданину не требуется. В данном случае права таких организаций на образуемый под гаражом земельный участок прекращается одновременно с предоставлением земельного участка гражданину, в отношении исходного участка права организаций сохраняются в измененных границах.</w:t>
      </w:r>
    </w:p>
    <w:p w:rsidR="009A288E" w:rsidRDefault="009A288E" w:rsidP="008D1BD3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404040"/>
          <w:sz w:val="28"/>
          <w:szCs w:val="28"/>
          <w:shd w:val="clear" w:color="auto" w:fill="FFFFFF"/>
        </w:rPr>
      </w:pPr>
    </w:p>
    <w:p w:rsidR="009A288E" w:rsidRDefault="00290C9A" w:rsidP="008D1BD3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/>
          <w:color w:val="404040"/>
          <w:sz w:val="28"/>
          <w:szCs w:val="28"/>
          <w:shd w:val="clear" w:color="auto" w:fill="FFFFFF"/>
        </w:rPr>
      </w:pPr>
      <w:r w:rsidRPr="00C37CCA">
        <w:rPr>
          <w:rFonts w:eastAsiaTheme="minorEastAsia"/>
          <w:b/>
          <w:color w:val="404040"/>
          <w:sz w:val="28"/>
          <w:szCs w:val="28"/>
          <w:shd w:val="clear" w:color="auto" w:fill="FFFFFF"/>
        </w:rPr>
        <w:t>4.Какие действия необходимо предпринять владельцу гаража?</w:t>
      </w:r>
    </w:p>
    <w:p w:rsidR="002D59FA" w:rsidRDefault="002D59FA" w:rsidP="008D1BD3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/>
          <w:color w:val="404040"/>
          <w:sz w:val="28"/>
          <w:szCs w:val="28"/>
          <w:shd w:val="clear" w:color="auto" w:fill="FFFFFF"/>
        </w:rPr>
      </w:pPr>
    </w:p>
    <w:p w:rsidR="00B75BDA" w:rsidRDefault="00162977" w:rsidP="001629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404040"/>
          <w:sz w:val="28"/>
          <w:szCs w:val="28"/>
          <w:shd w:val="clear" w:color="auto" w:fill="FFFFFF"/>
        </w:rPr>
      </w:pPr>
      <w:r>
        <w:rPr>
          <w:rFonts w:eastAsiaTheme="minorEastAsia"/>
          <w:color w:val="404040"/>
          <w:sz w:val="28"/>
          <w:szCs w:val="28"/>
          <w:shd w:val="clear" w:color="auto" w:fill="FFFFFF"/>
        </w:rPr>
        <w:t>Необходимо в</w:t>
      </w:r>
      <w:r w:rsidRPr="00162977">
        <w:rPr>
          <w:rFonts w:eastAsiaTheme="minorEastAsia"/>
          <w:color w:val="404040"/>
          <w:sz w:val="28"/>
          <w:szCs w:val="28"/>
          <w:shd w:val="clear" w:color="auto" w:fill="FFFFFF"/>
        </w:rPr>
        <w:t>ыяснит</w:t>
      </w:r>
      <w:r>
        <w:rPr>
          <w:rFonts w:eastAsiaTheme="minorEastAsia"/>
          <w:color w:val="404040"/>
          <w:sz w:val="28"/>
          <w:szCs w:val="28"/>
          <w:shd w:val="clear" w:color="auto" w:fill="FFFFFF"/>
        </w:rPr>
        <w:t>ь</w:t>
      </w:r>
      <w:r w:rsidRPr="00162977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 статус земли под гаражом</w:t>
      </w:r>
      <w:r>
        <w:rPr>
          <w:rFonts w:eastAsiaTheme="minorEastAsia"/>
          <w:color w:val="404040"/>
          <w:sz w:val="28"/>
          <w:szCs w:val="28"/>
          <w:shd w:val="clear" w:color="auto" w:fill="FFFFFF"/>
        </w:rPr>
        <w:t>.</w:t>
      </w:r>
      <w:r w:rsidRPr="00162977">
        <w:rPr>
          <w:rFonts w:eastAsiaTheme="minorEastAsia"/>
          <w:color w:val="404040"/>
          <w:sz w:val="28"/>
          <w:szCs w:val="28"/>
          <w:shd w:val="clear" w:color="auto" w:fill="FFFFFF"/>
        </w:rPr>
        <w:br/>
        <w:t>Для того чтобы узнать, стоит ли земельный участок под гаражом на кадастровом</w:t>
      </w:r>
      <w:r w:rsidR="00B75BDA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 </w:t>
      </w:r>
      <w:r w:rsidRPr="00162977">
        <w:rPr>
          <w:rFonts w:eastAsiaTheme="minorEastAsia"/>
          <w:color w:val="404040"/>
          <w:sz w:val="28"/>
          <w:szCs w:val="28"/>
          <w:shd w:val="clear" w:color="auto" w:fill="FFFFFF"/>
        </w:rPr>
        <w:t>учете,</w:t>
      </w:r>
      <w:r w:rsidR="00B75BDA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 </w:t>
      </w:r>
      <w:r w:rsidRPr="00162977">
        <w:rPr>
          <w:rFonts w:eastAsiaTheme="minorEastAsia"/>
          <w:color w:val="404040"/>
          <w:sz w:val="28"/>
          <w:szCs w:val="28"/>
          <w:shd w:val="clear" w:color="auto" w:fill="FFFFFF"/>
        </w:rPr>
        <w:t>можно обратиться:</w:t>
      </w:r>
    </w:p>
    <w:p w:rsidR="00B75BDA" w:rsidRDefault="00B75BDA" w:rsidP="001629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404040"/>
          <w:sz w:val="28"/>
          <w:szCs w:val="28"/>
          <w:shd w:val="clear" w:color="auto" w:fill="FFFFFF"/>
        </w:rPr>
      </w:pPr>
      <w:r>
        <w:rPr>
          <w:rFonts w:eastAsiaTheme="minorEastAsia"/>
          <w:color w:val="404040"/>
          <w:sz w:val="28"/>
          <w:szCs w:val="28"/>
          <w:shd w:val="clear" w:color="auto" w:fill="FFFFFF"/>
        </w:rPr>
        <w:t>-в МФЦ,</w:t>
      </w:r>
    </w:p>
    <w:p w:rsidR="00B75BDA" w:rsidRDefault="00B75BDA" w:rsidP="001629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404040"/>
          <w:sz w:val="28"/>
          <w:szCs w:val="28"/>
          <w:shd w:val="clear" w:color="auto" w:fill="FFFFFF"/>
        </w:rPr>
      </w:pPr>
      <w:r>
        <w:rPr>
          <w:rFonts w:eastAsiaTheme="minorEastAsia"/>
          <w:color w:val="404040"/>
          <w:sz w:val="28"/>
          <w:szCs w:val="28"/>
          <w:shd w:val="clear" w:color="auto" w:fill="FFFFFF"/>
        </w:rPr>
        <w:t>-в филиал кадастровой палаты,</w:t>
      </w:r>
    </w:p>
    <w:p w:rsidR="00B75BDA" w:rsidRDefault="00B75BDA" w:rsidP="001629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404040"/>
          <w:sz w:val="28"/>
          <w:szCs w:val="28"/>
          <w:shd w:val="clear" w:color="auto" w:fill="FFFFFF"/>
        </w:rPr>
      </w:pPr>
      <w:r>
        <w:rPr>
          <w:rFonts w:eastAsiaTheme="minorEastAsia"/>
          <w:color w:val="404040"/>
          <w:sz w:val="28"/>
          <w:szCs w:val="28"/>
          <w:shd w:val="clear" w:color="auto" w:fill="FFFFFF"/>
        </w:rPr>
        <w:t>- в орган местного самоуправления,</w:t>
      </w:r>
    </w:p>
    <w:p w:rsidR="00B75BDA" w:rsidRDefault="00B75BDA" w:rsidP="001629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404040"/>
          <w:sz w:val="28"/>
          <w:szCs w:val="28"/>
          <w:shd w:val="clear" w:color="auto" w:fill="FFFFFF"/>
        </w:rPr>
      </w:pPr>
      <w:r>
        <w:rPr>
          <w:rFonts w:eastAsiaTheme="minorEastAsia"/>
          <w:color w:val="404040"/>
          <w:sz w:val="28"/>
          <w:szCs w:val="28"/>
          <w:shd w:val="clear" w:color="auto" w:fill="FFFFFF"/>
        </w:rPr>
        <w:t>- к кадастровому инженеру.</w:t>
      </w:r>
    </w:p>
    <w:p w:rsidR="002D59FA" w:rsidRDefault="00162977" w:rsidP="001629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404040"/>
          <w:sz w:val="28"/>
          <w:szCs w:val="28"/>
          <w:shd w:val="clear" w:color="auto" w:fill="FFFFFF"/>
        </w:rPr>
      </w:pPr>
      <w:r w:rsidRPr="00162977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Сведения о земельных участках, стоящих на кадастровом учете, также можно найти на публичной кадастровой карте </w:t>
      </w:r>
      <w:proofErr w:type="spellStart"/>
      <w:r w:rsidRPr="00162977">
        <w:rPr>
          <w:rFonts w:eastAsiaTheme="minorEastAsia"/>
          <w:color w:val="404040"/>
          <w:sz w:val="28"/>
          <w:szCs w:val="28"/>
          <w:shd w:val="clear" w:color="auto" w:fill="FFFFFF"/>
        </w:rPr>
        <w:t>Росреестра</w:t>
      </w:r>
      <w:proofErr w:type="spellEnd"/>
      <w:r w:rsidR="00033599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, либо на сайте </w:t>
      </w:r>
      <w:proofErr w:type="spellStart"/>
      <w:r w:rsidR="00033599">
        <w:rPr>
          <w:rFonts w:eastAsiaTheme="minorEastAsia"/>
          <w:color w:val="404040"/>
          <w:sz w:val="28"/>
          <w:szCs w:val="28"/>
          <w:shd w:val="clear" w:color="auto" w:fill="FFFFFF"/>
        </w:rPr>
        <w:t>Росреестра</w:t>
      </w:r>
      <w:proofErr w:type="spellEnd"/>
      <w:r w:rsidRPr="00162977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 в разделе «Справочная информация по объектам недвижимости в режиме </w:t>
      </w:r>
      <w:proofErr w:type="spellStart"/>
      <w:r w:rsidRPr="00162977">
        <w:rPr>
          <w:rFonts w:eastAsiaTheme="minorEastAsia"/>
          <w:color w:val="404040"/>
          <w:sz w:val="28"/>
          <w:szCs w:val="28"/>
          <w:shd w:val="clear" w:color="auto" w:fill="FFFFFF"/>
        </w:rPr>
        <w:t>online</w:t>
      </w:r>
      <w:proofErr w:type="spellEnd"/>
      <w:r w:rsidRPr="00162977">
        <w:rPr>
          <w:rFonts w:eastAsiaTheme="minorEastAsia"/>
          <w:color w:val="404040"/>
          <w:sz w:val="28"/>
          <w:szCs w:val="28"/>
          <w:shd w:val="clear" w:color="auto" w:fill="FFFFFF"/>
        </w:rPr>
        <w:t>».</w:t>
      </w:r>
    </w:p>
    <w:p w:rsidR="00C47B94" w:rsidRDefault="00C875ED" w:rsidP="001629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404040"/>
          <w:sz w:val="28"/>
          <w:szCs w:val="28"/>
          <w:shd w:val="clear" w:color="auto" w:fill="FFFFFF"/>
        </w:rPr>
      </w:pPr>
      <w:r>
        <w:rPr>
          <w:rFonts w:eastAsiaTheme="minorEastAsia"/>
          <w:color w:val="404040"/>
          <w:sz w:val="28"/>
          <w:szCs w:val="28"/>
          <w:shd w:val="clear" w:color="auto" w:fill="FFFFFF"/>
        </w:rPr>
        <w:t>Если земельный участок на кадастровом учете не стоит, его нужно образовать</w:t>
      </w:r>
      <w:r w:rsidR="008A1BBF">
        <w:rPr>
          <w:rFonts w:eastAsiaTheme="minorEastAsia"/>
          <w:color w:val="404040"/>
          <w:sz w:val="28"/>
          <w:szCs w:val="28"/>
          <w:shd w:val="clear" w:color="auto" w:fill="FFFFFF"/>
        </w:rPr>
        <w:t>,</w:t>
      </w:r>
      <w:r w:rsidR="00EB4AA3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 </w:t>
      </w:r>
      <w:r w:rsidR="00C47B94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для чего обратиться к кадастровому инженеру за </w:t>
      </w:r>
      <w:r w:rsidR="00C47B94" w:rsidRPr="00C47B94">
        <w:rPr>
          <w:rFonts w:eastAsiaTheme="minorEastAsia"/>
          <w:color w:val="404040"/>
          <w:sz w:val="28"/>
          <w:szCs w:val="28"/>
          <w:shd w:val="clear" w:color="auto" w:fill="FFFFFF"/>
        </w:rPr>
        <w:t>подготовк</w:t>
      </w:r>
      <w:r w:rsidR="00C47B94">
        <w:rPr>
          <w:rFonts w:eastAsiaTheme="minorEastAsia"/>
          <w:color w:val="404040"/>
          <w:sz w:val="28"/>
          <w:szCs w:val="28"/>
          <w:shd w:val="clear" w:color="auto" w:fill="FFFFFF"/>
        </w:rPr>
        <w:t>ой</w:t>
      </w:r>
      <w:r w:rsidR="00C47B94" w:rsidRPr="00C47B94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 сх</w:t>
      </w:r>
      <w:r w:rsidR="00C47B94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емы </w:t>
      </w:r>
      <w:r w:rsidR="00EB4AA3">
        <w:rPr>
          <w:rFonts w:eastAsiaTheme="minorEastAsia"/>
          <w:color w:val="404040"/>
          <w:sz w:val="28"/>
          <w:szCs w:val="28"/>
          <w:shd w:val="clear" w:color="auto" w:fill="FFFFFF"/>
        </w:rPr>
        <w:t>расположения земельного участка на кадастровом плане территории, либо подготовить ее самостоятельно.</w:t>
      </w:r>
      <w:r w:rsidR="00C47B94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 </w:t>
      </w:r>
    </w:p>
    <w:p w:rsidR="00C875ED" w:rsidRPr="00162977" w:rsidRDefault="00C27B5B" w:rsidP="001629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404040"/>
          <w:sz w:val="28"/>
          <w:szCs w:val="28"/>
          <w:shd w:val="clear" w:color="auto" w:fill="FFFFFF"/>
        </w:rPr>
      </w:pPr>
      <w:r>
        <w:rPr>
          <w:rFonts w:eastAsiaTheme="minorEastAsia"/>
          <w:color w:val="404040"/>
          <w:sz w:val="28"/>
          <w:szCs w:val="28"/>
          <w:shd w:val="clear" w:color="auto" w:fill="FFFFFF"/>
        </w:rPr>
        <w:t>Если земельный участок на кадастровом учете стоит</w:t>
      </w:r>
      <w:r w:rsidR="008A1BBF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 – обратиться к кадастровому инженеру для подготовки технического плана на гараж</w:t>
      </w:r>
      <w:r w:rsidR="008823EF">
        <w:rPr>
          <w:rFonts w:eastAsiaTheme="minorEastAsia"/>
          <w:color w:val="404040"/>
          <w:sz w:val="28"/>
          <w:szCs w:val="28"/>
          <w:shd w:val="clear" w:color="auto" w:fill="FFFFFF"/>
        </w:rPr>
        <w:t>, при условии, что гараж не стоит на кадастровом учете</w:t>
      </w:r>
      <w:r w:rsidR="008A1BBF">
        <w:rPr>
          <w:rFonts w:eastAsiaTheme="minorEastAsia"/>
          <w:color w:val="404040"/>
          <w:sz w:val="28"/>
          <w:szCs w:val="28"/>
          <w:shd w:val="clear" w:color="auto" w:fill="FFFFFF"/>
        </w:rPr>
        <w:t>.</w:t>
      </w:r>
    </w:p>
    <w:p w:rsidR="00CC70F2" w:rsidRDefault="009C1781" w:rsidP="008D1BD3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404040"/>
          <w:sz w:val="28"/>
          <w:szCs w:val="28"/>
          <w:shd w:val="clear" w:color="auto" w:fill="FFFFFF"/>
        </w:rPr>
      </w:pPr>
      <w:r>
        <w:rPr>
          <w:rFonts w:eastAsiaTheme="minorEastAsia"/>
          <w:color w:val="404040"/>
          <w:sz w:val="28"/>
          <w:szCs w:val="28"/>
          <w:shd w:val="clear" w:color="auto" w:fill="FFFFFF"/>
        </w:rPr>
        <w:t>Образовать земельный участок возможно при условии отсутствия проекта межевания территории (документа,</w:t>
      </w:r>
      <w:r w:rsidRPr="00211371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 заранее определяющего направления развития этой территории и границы земельных участков</w:t>
      </w:r>
      <w:r>
        <w:t>)</w:t>
      </w:r>
      <w:r>
        <w:rPr>
          <w:rFonts w:eastAsiaTheme="minorEastAsia"/>
          <w:color w:val="404040"/>
          <w:sz w:val="28"/>
          <w:szCs w:val="28"/>
          <w:shd w:val="clear" w:color="auto" w:fill="FFFFFF"/>
        </w:rPr>
        <w:t>.</w:t>
      </w:r>
    </w:p>
    <w:p w:rsidR="00C21B0A" w:rsidRDefault="00C21B0A" w:rsidP="008D1BD3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404040"/>
          <w:sz w:val="28"/>
          <w:szCs w:val="28"/>
          <w:shd w:val="clear" w:color="auto" w:fill="FFFFFF"/>
        </w:rPr>
      </w:pPr>
      <w:r>
        <w:rPr>
          <w:rFonts w:eastAsiaTheme="minorEastAsia"/>
          <w:color w:val="404040"/>
          <w:sz w:val="28"/>
          <w:szCs w:val="28"/>
          <w:shd w:val="clear" w:color="auto" w:fill="FFFFFF"/>
        </w:rPr>
        <w:lastRenderedPageBreak/>
        <w:t xml:space="preserve">После подготовки схемы расположения земельного участка </w:t>
      </w:r>
      <w:r w:rsidR="00B6707D">
        <w:rPr>
          <w:rFonts w:eastAsiaTheme="minorEastAsia"/>
          <w:color w:val="404040"/>
          <w:sz w:val="28"/>
          <w:szCs w:val="28"/>
          <w:shd w:val="clear" w:color="auto" w:fill="FFFFFF"/>
        </w:rPr>
        <w:t>необходимо обратиться с заявлением о предварительном согласовании местоположения земельного участка в уполномоченный орган по месту расположения гаража.</w:t>
      </w:r>
    </w:p>
    <w:p w:rsidR="00891102" w:rsidRPr="00891102" w:rsidRDefault="00B6707D" w:rsidP="008D1BD3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404040"/>
          <w:sz w:val="28"/>
          <w:szCs w:val="28"/>
          <w:shd w:val="clear" w:color="auto" w:fill="FFFFFF"/>
        </w:rPr>
      </w:pPr>
      <w:r>
        <w:rPr>
          <w:rFonts w:eastAsiaTheme="minorEastAsia"/>
          <w:color w:val="404040"/>
          <w:sz w:val="28"/>
          <w:szCs w:val="28"/>
          <w:shd w:val="clear" w:color="auto" w:fill="FFFFFF"/>
        </w:rPr>
        <w:t>На территории города Омска такими органами являются</w:t>
      </w:r>
      <w:r w:rsidR="00891102" w:rsidRPr="00891102">
        <w:rPr>
          <w:rFonts w:eastAsiaTheme="minorEastAsia"/>
          <w:color w:val="404040"/>
          <w:sz w:val="28"/>
          <w:szCs w:val="28"/>
          <w:shd w:val="clear" w:color="auto" w:fill="FFFFFF"/>
        </w:rPr>
        <w:t>:</w:t>
      </w:r>
    </w:p>
    <w:p w:rsidR="00F61BA2" w:rsidRPr="00F61BA2" w:rsidRDefault="00891102" w:rsidP="008911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404040"/>
          <w:sz w:val="28"/>
          <w:szCs w:val="28"/>
          <w:shd w:val="clear" w:color="auto" w:fill="FFFFFF"/>
        </w:rPr>
      </w:pPr>
      <w:r>
        <w:rPr>
          <w:rFonts w:eastAsiaTheme="minorEastAsia"/>
          <w:color w:val="404040"/>
          <w:sz w:val="28"/>
          <w:szCs w:val="28"/>
          <w:shd w:val="clear" w:color="auto" w:fill="FFFFFF"/>
        </w:rPr>
        <w:t>-</w:t>
      </w:r>
      <w:r w:rsidR="00B6707D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 окружные администрации – в отношении гаражей, расположенных на земельных участках</w:t>
      </w:r>
      <w:r>
        <w:rPr>
          <w:rFonts w:eastAsiaTheme="minorEastAsia"/>
          <w:color w:val="404040"/>
          <w:sz w:val="28"/>
          <w:szCs w:val="28"/>
          <w:shd w:val="clear" w:color="auto" w:fill="FFFFFF"/>
        </w:rPr>
        <w:t>, находящихся в муниципальной собственности г. Омска, а также на земельных участках, собственность на которые не разграничена</w:t>
      </w:r>
      <w:r w:rsidR="00F61BA2" w:rsidRPr="00F61BA2">
        <w:rPr>
          <w:rFonts w:eastAsiaTheme="minorEastAsia"/>
          <w:color w:val="404040"/>
          <w:sz w:val="28"/>
          <w:szCs w:val="28"/>
          <w:shd w:val="clear" w:color="auto" w:fill="FFFFFF"/>
        </w:rPr>
        <w:t>;</w:t>
      </w:r>
    </w:p>
    <w:p w:rsidR="00CE20E4" w:rsidRDefault="00F61BA2" w:rsidP="008911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404040"/>
          <w:sz w:val="28"/>
          <w:szCs w:val="28"/>
          <w:shd w:val="clear" w:color="auto" w:fill="FFFFFF"/>
        </w:rPr>
      </w:pPr>
      <w:r w:rsidRPr="00CE20E4">
        <w:rPr>
          <w:rFonts w:eastAsiaTheme="minorEastAsia"/>
          <w:color w:val="404040"/>
          <w:sz w:val="28"/>
          <w:szCs w:val="28"/>
          <w:shd w:val="clear" w:color="auto" w:fill="FFFFFF"/>
        </w:rPr>
        <w:t>-</w:t>
      </w:r>
      <w:r w:rsidR="00CE20E4">
        <w:rPr>
          <w:rFonts w:eastAsiaTheme="minorEastAsia"/>
          <w:color w:val="404040"/>
          <w:sz w:val="28"/>
          <w:szCs w:val="28"/>
          <w:shd w:val="clear" w:color="auto" w:fill="FFFFFF"/>
        </w:rPr>
        <w:t>Министерство имущественных отношений Омской области – в отношении земельных участков, находящихся в собственности Омской области;</w:t>
      </w:r>
    </w:p>
    <w:p w:rsidR="00B6707D" w:rsidRDefault="007E50F7" w:rsidP="008911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404040"/>
          <w:sz w:val="28"/>
          <w:szCs w:val="28"/>
          <w:shd w:val="clear" w:color="auto" w:fill="FFFFFF"/>
        </w:rPr>
      </w:pPr>
      <w:r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- ТУ </w:t>
      </w:r>
      <w:proofErr w:type="spellStart"/>
      <w:r>
        <w:rPr>
          <w:rFonts w:eastAsiaTheme="minorEastAsia"/>
          <w:color w:val="404040"/>
          <w:sz w:val="28"/>
          <w:szCs w:val="28"/>
          <w:shd w:val="clear" w:color="auto" w:fill="FFFFFF"/>
        </w:rPr>
        <w:t>Росимущества</w:t>
      </w:r>
      <w:proofErr w:type="spellEnd"/>
      <w:r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 – в отношении земельных участков, находящихся в федеральной собственности.</w:t>
      </w:r>
    </w:p>
    <w:p w:rsidR="007E50F7" w:rsidRDefault="007E50F7" w:rsidP="008911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404040"/>
          <w:sz w:val="28"/>
          <w:szCs w:val="28"/>
          <w:shd w:val="clear" w:color="auto" w:fill="FFFFFF"/>
        </w:rPr>
      </w:pPr>
      <w:r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На территории Омской области </w:t>
      </w:r>
      <w:r w:rsidR="00AE788E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– </w:t>
      </w:r>
      <w:r w:rsidR="00AE788E" w:rsidRPr="00D02038">
        <w:rPr>
          <w:rFonts w:eastAsiaTheme="minorEastAsia"/>
          <w:color w:val="404040"/>
          <w:sz w:val="28"/>
          <w:szCs w:val="28"/>
          <w:shd w:val="clear" w:color="auto" w:fill="FFFFFF"/>
        </w:rPr>
        <w:t>администрации</w:t>
      </w:r>
      <w:r w:rsidR="00AE788E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 </w:t>
      </w:r>
      <w:r w:rsidR="000612FA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районов Омской области и городских поселений по месту расположения </w:t>
      </w:r>
      <w:r w:rsidR="00D02038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соответствующего </w:t>
      </w:r>
      <w:proofErr w:type="spellStart"/>
      <w:r w:rsidR="00D02038">
        <w:rPr>
          <w:rFonts w:eastAsiaTheme="minorEastAsia"/>
          <w:color w:val="404040"/>
          <w:sz w:val="28"/>
          <w:szCs w:val="28"/>
          <w:shd w:val="clear" w:color="auto" w:fill="FFFFFF"/>
        </w:rPr>
        <w:t>объетка</w:t>
      </w:r>
      <w:proofErr w:type="spellEnd"/>
      <w:r w:rsidR="00D02038">
        <w:rPr>
          <w:rFonts w:eastAsiaTheme="minorEastAsia"/>
          <w:color w:val="404040"/>
          <w:sz w:val="28"/>
          <w:szCs w:val="28"/>
          <w:shd w:val="clear" w:color="auto" w:fill="FFFFFF"/>
        </w:rPr>
        <w:t>.</w:t>
      </w:r>
    </w:p>
    <w:p w:rsidR="00195D47" w:rsidRPr="00195D47" w:rsidRDefault="000E0A44" w:rsidP="008911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404040"/>
          <w:sz w:val="28"/>
          <w:szCs w:val="28"/>
          <w:shd w:val="clear" w:color="auto" w:fill="FFFFFF"/>
        </w:rPr>
      </w:pPr>
      <w:r>
        <w:rPr>
          <w:rFonts w:eastAsiaTheme="minorEastAsia"/>
          <w:color w:val="404040"/>
          <w:sz w:val="28"/>
          <w:szCs w:val="28"/>
          <w:shd w:val="clear" w:color="auto" w:fill="FFFFFF"/>
        </w:rPr>
        <w:t>После получения решения о предварительном согласовании местоположения земельного участка необходимо</w:t>
      </w:r>
      <w:r w:rsidR="00195D47" w:rsidRPr="00195D47">
        <w:rPr>
          <w:rFonts w:eastAsiaTheme="minorEastAsia"/>
          <w:color w:val="404040"/>
          <w:sz w:val="28"/>
          <w:szCs w:val="28"/>
          <w:shd w:val="clear" w:color="auto" w:fill="FFFFFF"/>
        </w:rPr>
        <w:t>:</w:t>
      </w:r>
    </w:p>
    <w:p w:rsidR="00195D47" w:rsidRDefault="00195D47" w:rsidP="008911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404040"/>
          <w:sz w:val="28"/>
          <w:szCs w:val="28"/>
          <w:shd w:val="clear" w:color="auto" w:fill="FFFFFF"/>
        </w:rPr>
      </w:pPr>
      <w:r w:rsidRPr="00195D47">
        <w:rPr>
          <w:rFonts w:eastAsiaTheme="minorEastAsia"/>
          <w:color w:val="404040"/>
          <w:sz w:val="28"/>
          <w:szCs w:val="28"/>
          <w:shd w:val="clear" w:color="auto" w:fill="FFFFFF"/>
        </w:rPr>
        <w:t>-</w:t>
      </w:r>
      <w:r w:rsidR="000E0A44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 обратиться к кадастровому инженеру за подготовкой межевого плана земельного учас</w:t>
      </w:r>
      <w:r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тка и технического плана гаража, </w:t>
      </w:r>
    </w:p>
    <w:p w:rsidR="000E0A44" w:rsidRPr="00195D47" w:rsidRDefault="00195D47" w:rsidP="008911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404040"/>
          <w:sz w:val="28"/>
          <w:szCs w:val="28"/>
          <w:shd w:val="clear" w:color="auto" w:fill="FFFFFF"/>
        </w:rPr>
      </w:pPr>
      <w:r w:rsidRPr="00195D47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- </w:t>
      </w:r>
      <w:r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обратиться c заявлением о кадастровом учете земельного участка, при условии, что в решении </w:t>
      </w:r>
      <w:r w:rsidR="00F92877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о предварительном согласовании местоположения земельного участка </w:t>
      </w:r>
      <w:r>
        <w:rPr>
          <w:rFonts w:eastAsiaTheme="minorEastAsia"/>
          <w:color w:val="404040"/>
          <w:sz w:val="28"/>
          <w:szCs w:val="28"/>
          <w:shd w:val="clear" w:color="auto" w:fill="FFFFFF"/>
        </w:rPr>
        <w:t>полномочия по представлению такого заявления возложены на владельца гаража.</w:t>
      </w:r>
    </w:p>
    <w:p w:rsidR="00C259C7" w:rsidRPr="00290C9A" w:rsidRDefault="00C259C7" w:rsidP="008D1BD3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404040"/>
          <w:sz w:val="28"/>
          <w:szCs w:val="28"/>
          <w:shd w:val="clear" w:color="auto" w:fill="FFFFFF"/>
        </w:rPr>
      </w:pPr>
    </w:p>
    <w:p w:rsidR="00290C9A" w:rsidRPr="0073205F" w:rsidRDefault="0073205F" w:rsidP="008D1BD3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/>
          <w:color w:val="404040"/>
          <w:sz w:val="28"/>
          <w:szCs w:val="28"/>
          <w:shd w:val="clear" w:color="auto" w:fill="FFFFFF"/>
        </w:rPr>
      </w:pPr>
      <w:r w:rsidRPr="0073205F">
        <w:rPr>
          <w:rFonts w:eastAsiaTheme="minorEastAsia"/>
          <w:b/>
          <w:color w:val="404040"/>
          <w:sz w:val="28"/>
          <w:szCs w:val="28"/>
          <w:shd w:val="clear" w:color="auto" w:fill="FFFFFF"/>
        </w:rPr>
        <w:t>5. Кадастровый учет земельного участка осуществлен, что дальше?</w:t>
      </w:r>
    </w:p>
    <w:p w:rsidR="00E445EB" w:rsidRDefault="00E445EB" w:rsidP="008D1BD3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404040"/>
          <w:sz w:val="28"/>
          <w:szCs w:val="28"/>
          <w:shd w:val="clear" w:color="auto" w:fill="FFFFFF"/>
        </w:rPr>
      </w:pPr>
    </w:p>
    <w:p w:rsidR="003B564B" w:rsidRDefault="0073205F" w:rsidP="00A738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404040"/>
          <w:sz w:val="28"/>
          <w:szCs w:val="28"/>
          <w:shd w:val="clear" w:color="auto" w:fill="FFFFFF"/>
        </w:rPr>
      </w:pPr>
      <w:r>
        <w:rPr>
          <w:rFonts w:eastAsiaTheme="minorEastAsia"/>
          <w:color w:val="404040"/>
          <w:sz w:val="28"/>
          <w:szCs w:val="28"/>
          <w:shd w:val="clear" w:color="auto" w:fill="FFFFFF"/>
        </w:rPr>
        <w:t>Необходимо направить технический план гаража в адрес уполномоченного органа</w:t>
      </w:r>
      <w:r w:rsidR="00A738D8">
        <w:rPr>
          <w:rFonts w:eastAsiaTheme="minorEastAsia"/>
          <w:color w:val="404040"/>
          <w:sz w:val="28"/>
          <w:szCs w:val="28"/>
          <w:shd w:val="clear" w:color="auto" w:fill="FFFFFF"/>
        </w:rPr>
        <w:t>.</w:t>
      </w:r>
    </w:p>
    <w:p w:rsidR="00522F5B" w:rsidRPr="00522F5B" w:rsidRDefault="00A738D8" w:rsidP="00A738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404040"/>
          <w:sz w:val="28"/>
          <w:szCs w:val="28"/>
          <w:shd w:val="clear" w:color="auto" w:fill="FFFFFF"/>
        </w:rPr>
      </w:pPr>
      <w:r>
        <w:rPr>
          <w:rFonts w:eastAsiaTheme="minorEastAsia"/>
          <w:color w:val="404040"/>
          <w:sz w:val="28"/>
          <w:szCs w:val="28"/>
          <w:shd w:val="clear" w:color="auto" w:fill="FFFFFF"/>
        </w:rPr>
        <w:t>Уполномоченный орган</w:t>
      </w:r>
      <w:r w:rsidR="00522F5B" w:rsidRPr="00522F5B">
        <w:rPr>
          <w:rFonts w:eastAsiaTheme="minorEastAsia"/>
          <w:color w:val="404040"/>
          <w:sz w:val="28"/>
          <w:szCs w:val="28"/>
          <w:shd w:val="clear" w:color="auto" w:fill="FFFFFF"/>
        </w:rPr>
        <w:t>:</w:t>
      </w:r>
    </w:p>
    <w:p w:rsidR="00522F5B" w:rsidRDefault="00A738D8" w:rsidP="00A738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404040"/>
          <w:sz w:val="28"/>
          <w:szCs w:val="28"/>
          <w:shd w:val="clear" w:color="auto" w:fill="FFFFFF"/>
        </w:rPr>
      </w:pPr>
      <w:r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 </w:t>
      </w:r>
      <w:r w:rsidR="00522F5B" w:rsidRPr="00522F5B">
        <w:rPr>
          <w:rFonts w:eastAsiaTheme="minorEastAsia"/>
          <w:color w:val="404040"/>
          <w:sz w:val="28"/>
          <w:szCs w:val="28"/>
          <w:shd w:val="clear" w:color="auto" w:fill="FFFFFF"/>
        </w:rPr>
        <w:t>-</w:t>
      </w:r>
      <w:r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в срок не позднее 20 рабочих дней </w:t>
      </w:r>
      <w:r w:rsidR="00522F5B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со дня направления </w:t>
      </w:r>
      <w:r w:rsidR="00B1589D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технического плана </w:t>
      </w:r>
      <w:r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принимает решение </w:t>
      </w:r>
      <w:r w:rsidRPr="00A738D8">
        <w:rPr>
          <w:rFonts w:eastAsiaTheme="minorEastAsia"/>
          <w:color w:val="404040"/>
          <w:sz w:val="28"/>
          <w:szCs w:val="28"/>
          <w:shd w:val="clear" w:color="auto" w:fill="FFFFFF"/>
        </w:rPr>
        <w:t>о предоставлении земельного участка в собственность бесплатно</w:t>
      </w:r>
      <w:r w:rsidR="00522F5B">
        <w:rPr>
          <w:rFonts w:eastAsiaTheme="minorEastAsia"/>
          <w:color w:val="404040"/>
          <w:sz w:val="28"/>
          <w:szCs w:val="28"/>
          <w:shd w:val="clear" w:color="auto" w:fill="FFFFFF"/>
        </w:rPr>
        <w:t>,</w:t>
      </w:r>
    </w:p>
    <w:p w:rsidR="00B1589D" w:rsidRDefault="00A738D8" w:rsidP="00A738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404040"/>
          <w:sz w:val="28"/>
          <w:szCs w:val="28"/>
          <w:shd w:val="clear" w:color="auto" w:fill="FFFFFF"/>
        </w:rPr>
      </w:pPr>
      <w:r w:rsidRPr="00522F5B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 </w:t>
      </w:r>
      <w:r w:rsidR="00522F5B" w:rsidRPr="00522F5B">
        <w:rPr>
          <w:rFonts w:eastAsiaTheme="minorEastAsia"/>
          <w:color w:val="404040"/>
          <w:sz w:val="28"/>
          <w:szCs w:val="28"/>
          <w:shd w:val="clear" w:color="auto" w:fill="FFFFFF"/>
        </w:rPr>
        <w:t>-</w:t>
      </w:r>
      <w:r w:rsidR="00522F5B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в течение пяти рабочих дней с момента принятия решения </w:t>
      </w:r>
      <w:r w:rsidR="00522F5B" w:rsidRPr="00A738D8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о предоставлении земельного участка в </w:t>
      </w:r>
      <w:proofErr w:type="gramStart"/>
      <w:r w:rsidR="00522F5B" w:rsidRPr="00A738D8">
        <w:rPr>
          <w:rFonts w:eastAsiaTheme="minorEastAsia"/>
          <w:color w:val="404040"/>
          <w:sz w:val="28"/>
          <w:szCs w:val="28"/>
          <w:shd w:val="clear" w:color="auto" w:fill="FFFFFF"/>
        </w:rPr>
        <w:t>собственность</w:t>
      </w:r>
      <w:r w:rsidR="00522F5B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  обращается</w:t>
      </w:r>
      <w:proofErr w:type="gramEnd"/>
      <w:r w:rsidRPr="00522F5B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 в </w:t>
      </w:r>
      <w:proofErr w:type="spellStart"/>
      <w:r w:rsidRPr="00522F5B">
        <w:rPr>
          <w:rFonts w:eastAsiaTheme="minorEastAsia"/>
          <w:color w:val="404040"/>
          <w:sz w:val="28"/>
          <w:szCs w:val="28"/>
          <w:shd w:val="clear" w:color="auto" w:fill="FFFFFF"/>
        </w:rPr>
        <w:t>Росреестр</w:t>
      </w:r>
      <w:proofErr w:type="spellEnd"/>
      <w:r w:rsidRPr="00522F5B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 </w:t>
      </w:r>
      <w:r w:rsidR="00B1589D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с </w:t>
      </w:r>
      <w:r w:rsidRPr="00522F5B">
        <w:rPr>
          <w:rFonts w:eastAsiaTheme="minorEastAsia"/>
          <w:color w:val="404040"/>
          <w:sz w:val="28"/>
          <w:szCs w:val="28"/>
          <w:shd w:val="clear" w:color="auto" w:fill="FFFFFF"/>
        </w:rPr>
        <w:t>заявление</w:t>
      </w:r>
      <w:r w:rsidR="00522F5B">
        <w:rPr>
          <w:rFonts w:eastAsiaTheme="minorEastAsia"/>
          <w:color w:val="404040"/>
          <w:sz w:val="28"/>
          <w:szCs w:val="28"/>
          <w:shd w:val="clear" w:color="auto" w:fill="FFFFFF"/>
        </w:rPr>
        <w:t>м</w:t>
      </w:r>
      <w:r w:rsidRPr="00522F5B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 о регистрации права собственности на земельный участок и о государственном кадастровом учете</w:t>
      </w:r>
      <w:r w:rsidR="00B1589D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 (если гараж не стоит на кадастровом учете)</w:t>
      </w:r>
      <w:r w:rsidRPr="00522F5B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 и о регистрации </w:t>
      </w:r>
      <w:r w:rsidR="00B1696F">
        <w:rPr>
          <w:rFonts w:eastAsiaTheme="minorEastAsia"/>
          <w:color w:val="404040"/>
          <w:sz w:val="28"/>
          <w:szCs w:val="28"/>
          <w:shd w:val="clear" w:color="auto" w:fill="FFFFFF"/>
        </w:rPr>
        <w:t>собственности на гараж</w:t>
      </w:r>
      <w:r w:rsidR="00B1696F" w:rsidRPr="00B1696F">
        <w:rPr>
          <w:rFonts w:eastAsiaTheme="minorEastAsia"/>
          <w:color w:val="404040"/>
          <w:sz w:val="28"/>
          <w:szCs w:val="28"/>
          <w:shd w:val="clear" w:color="auto" w:fill="FFFFFF"/>
        </w:rPr>
        <w:t>,</w:t>
      </w:r>
      <w:r w:rsidRPr="00522F5B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 </w:t>
      </w:r>
    </w:p>
    <w:p w:rsidR="00A738D8" w:rsidRDefault="00B1589D" w:rsidP="00A738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404040"/>
          <w:sz w:val="28"/>
          <w:szCs w:val="28"/>
          <w:shd w:val="clear" w:color="auto" w:fill="FFFFFF"/>
        </w:rPr>
      </w:pPr>
      <w:r>
        <w:rPr>
          <w:rFonts w:eastAsiaTheme="minorEastAsia"/>
          <w:color w:val="404040"/>
          <w:sz w:val="28"/>
          <w:szCs w:val="28"/>
          <w:shd w:val="clear" w:color="auto" w:fill="FFFFFF"/>
        </w:rPr>
        <w:t>-</w:t>
      </w:r>
      <w:r w:rsidR="00DA0DFC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 передает</w:t>
      </w:r>
      <w:r w:rsidR="00A738D8" w:rsidRPr="00522F5B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 </w:t>
      </w:r>
      <w:r w:rsidR="00DA0DFC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гражданину </w:t>
      </w:r>
      <w:r w:rsidR="00A738D8" w:rsidRPr="00522F5B">
        <w:rPr>
          <w:rFonts w:eastAsiaTheme="minorEastAsia"/>
          <w:color w:val="404040"/>
          <w:sz w:val="28"/>
          <w:szCs w:val="28"/>
          <w:shd w:val="clear" w:color="auto" w:fill="FFFFFF"/>
        </w:rPr>
        <w:t>выписки из ЕГРН, подтверждающие регистрацию прав на гараж и землю</w:t>
      </w:r>
      <w:r w:rsidR="00DA0DFC">
        <w:rPr>
          <w:rFonts w:eastAsiaTheme="minorEastAsia"/>
          <w:color w:val="404040"/>
          <w:sz w:val="28"/>
          <w:szCs w:val="28"/>
          <w:shd w:val="clear" w:color="auto" w:fill="FFFFFF"/>
        </w:rPr>
        <w:t>.</w:t>
      </w:r>
    </w:p>
    <w:p w:rsidR="00740815" w:rsidRDefault="00740815" w:rsidP="00A738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404040"/>
          <w:sz w:val="28"/>
          <w:szCs w:val="28"/>
          <w:shd w:val="clear" w:color="auto" w:fill="FFFFFF"/>
        </w:rPr>
      </w:pPr>
      <w:r>
        <w:rPr>
          <w:rFonts w:eastAsiaTheme="minorEastAsia"/>
          <w:color w:val="404040"/>
          <w:sz w:val="28"/>
          <w:szCs w:val="28"/>
          <w:shd w:val="clear" w:color="auto" w:fill="FFFFFF"/>
        </w:rPr>
        <w:t>Органы государственной власти и местного самоуправления в случае обращения за государственной регистрацией прав освобождены от уплаты государственной пошлины.</w:t>
      </w:r>
      <w:r w:rsidR="007B6B4D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 </w:t>
      </w:r>
    </w:p>
    <w:p w:rsidR="007B6B4D" w:rsidRDefault="007B6B4D" w:rsidP="00A738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404040"/>
          <w:sz w:val="28"/>
          <w:szCs w:val="28"/>
          <w:shd w:val="clear" w:color="auto" w:fill="FFFFFF"/>
        </w:rPr>
      </w:pPr>
      <w:r>
        <w:rPr>
          <w:rFonts w:eastAsiaTheme="minorEastAsia"/>
          <w:color w:val="404040"/>
          <w:sz w:val="28"/>
          <w:szCs w:val="28"/>
          <w:shd w:val="clear" w:color="auto" w:fill="FFFFFF"/>
        </w:rPr>
        <w:t>В случае обращения за государственной регистрацией права собственности владельцем гаража самостоятельно должна быть уплачена государственная пошлина.</w:t>
      </w:r>
    </w:p>
    <w:p w:rsidR="00730F96" w:rsidRDefault="00730F96" w:rsidP="00A738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404040"/>
          <w:sz w:val="28"/>
          <w:szCs w:val="28"/>
          <w:shd w:val="clear" w:color="auto" w:fill="FFFFFF"/>
        </w:rPr>
      </w:pPr>
    </w:p>
    <w:p w:rsidR="00CC70F2" w:rsidRDefault="00CC70F2" w:rsidP="00A738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/>
          <w:color w:val="404040"/>
          <w:sz w:val="28"/>
          <w:szCs w:val="28"/>
          <w:shd w:val="clear" w:color="auto" w:fill="FFFFFF"/>
        </w:rPr>
      </w:pPr>
      <w:r w:rsidRPr="00CC70F2">
        <w:rPr>
          <w:rFonts w:eastAsiaTheme="minorEastAsia"/>
          <w:b/>
          <w:color w:val="404040"/>
          <w:sz w:val="28"/>
          <w:szCs w:val="28"/>
          <w:shd w:val="clear" w:color="auto" w:fill="FFFFFF"/>
        </w:rPr>
        <w:t>6. Какие действия необходимо предпринять</w:t>
      </w:r>
      <w:r>
        <w:rPr>
          <w:rFonts w:eastAsiaTheme="minorEastAsia"/>
          <w:b/>
          <w:color w:val="404040"/>
          <w:sz w:val="28"/>
          <w:szCs w:val="28"/>
          <w:shd w:val="clear" w:color="auto" w:fill="FFFFFF"/>
        </w:rPr>
        <w:t xml:space="preserve"> собственнику гаражного бокса, чье право зарегистрировано в Едином государственном реестре недвижимости</w:t>
      </w:r>
      <w:r w:rsidRPr="00CC70F2">
        <w:rPr>
          <w:rFonts w:eastAsiaTheme="minorEastAsia"/>
          <w:b/>
          <w:color w:val="404040"/>
          <w:sz w:val="28"/>
          <w:szCs w:val="28"/>
          <w:shd w:val="clear" w:color="auto" w:fill="FFFFFF"/>
        </w:rPr>
        <w:t>?</w:t>
      </w:r>
    </w:p>
    <w:p w:rsidR="00CC70F2" w:rsidRDefault="00CC70F2" w:rsidP="00A738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/>
          <w:color w:val="404040"/>
          <w:sz w:val="28"/>
          <w:szCs w:val="28"/>
          <w:shd w:val="clear" w:color="auto" w:fill="FFFFFF"/>
        </w:rPr>
      </w:pPr>
    </w:p>
    <w:p w:rsidR="00CC70F2" w:rsidRDefault="00CC70F2" w:rsidP="00A738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404040"/>
          <w:sz w:val="28"/>
          <w:szCs w:val="28"/>
          <w:shd w:val="clear" w:color="auto" w:fill="FFFFFF"/>
        </w:rPr>
      </w:pPr>
      <w:r w:rsidRPr="00CC70F2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Закон «О гаражной амнистии» признает </w:t>
      </w:r>
      <w:r>
        <w:rPr>
          <w:rFonts w:eastAsiaTheme="minorEastAsia"/>
          <w:color w:val="404040"/>
          <w:sz w:val="28"/>
          <w:szCs w:val="28"/>
          <w:shd w:val="clear" w:color="auto" w:fill="FFFFFF"/>
        </w:rPr>
        <w:t>помещения, которые являются одноэтажными гаражами,</w:t>
      </w:r>
      <w:r w:rsidR="004175D1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 и</w:t>
      </w:r>
      <w:r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 </w:t>
      </w:r>
      <w:r w:rsidR="004175D1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блокированы общими стенами с </w:t>
      </w:r>
      <w:proofErr w:type="gramStart"/>
      <w:r w:rsidR="004175D1">
        <w:rPr>
          <w:rFonts w:eastAsiaTheme="minorEastAsia"/>
          <w:color w:val="404040"/>
          <w:sz w:val="28"/>
          <w:szCs w:val="28"/>
          <w:shd w:val="clear" w:color="auto" w:fill="FFFFFF"/>
        </w:rPr>
        <w:t>другими  одноэтажными</w:t>
      </w:r>
      <w:proofErr w:type="gramEnd"/>
      <w:r w:rsidR="004175D1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 гаражами, </w:t>
      </w:r>
      <w:r>
        <w:rPr>
          <w:rFonts w:eastAsiaTheme="minorEastAsia"/>
          <w:color w:val="404040"/>
          <w:sz w:val="28"/>
          <w:szCs w:val="28"/>
          <w:shd w:val="clear" w:color="auto" w:fill="FFFFFF"/>
        </w:rPr>
        <w:t>зданиями.</w:t>
      </w:r>
    </w:p>
    <w:p w:rsidR="00CC70F2" w:rsidRDefault="001E3455" w:rsidP="00A738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404040"/>
          <w:sz w:val="28"/>
          <w:szCs w:val="28"/>
          <w:shd w:val="clear" w:color="auto" w:fill="FFFFFF"/>
        </w:rPr>
      </w:pPr>
      <w:r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Собственникам таких помещений необходимо обратиться с заявлением </w:t>
      </w:r>
      <w:r w:rsidR="00954D11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о кадастровом учете изменений в целях изменения вида объекта с «помещение» на «здание», указания </w:t>
      </w:r>
      <w:proofErr w:type="gramStart"/>
      <w:r w:rsidR="00954D11">
        <w:rPr>
          <w:rFonts w:eastAsiaTheme="minorEastAsia"/>
          <w:color w:val="404040"/>
          <w:sz w:val="28"/>
          <w:szCs w:val="28"/>
          <w:shd w:val="clear" w:color="auto" w:fill="FFFFFF"/>
        </w:rPr>
        <w:t>назначения  -</w:t>
      </w:r>
      <w:proofErr w:type="gramEnd"/>
      <w:r w:rsidR="00954D11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 «гараж».</w:t>
      </w:r>
    </w:p>
    <w:p w:rsidR="00513BBE" w:rsidRPr="00513BBE" w:rsidRDefault="00513BBE" w:rsidP="00A738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404040"/>
          <w:sz w:val="28"/>
          <w:szCs w:val="28"/>
          <w:shd w:val="clear" w:color="auto" w:fill="FFFFFF"/>
        </w:rPr>
      </w:pPr>
      <w:r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С таким </w:t>
      </w:r>
      <w:proofErr w:type="gramStart"/>
      <w:r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заявлением </w:t>
      </w:r>
      <w:r w:rsidR="005139C7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 также</w:t>
      </w:r>
      <w:proofErr w:type="gramEnd"/>
      <w:r w:rsidR="005139C7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 </w:t>
      </w:r>
      <w:r>
        <w:rPr>
          <w:rFonts w:eastAsiaTheme="minorEastAsia"/>
          <w:color w:val="404040"/>
          <w:sz w:val="28"/>
          <w:szCs w:val="28"/>
          <w:shd w:val="clear" w:color="auto" w:fill="FFFFFF"/>
        </w:rPr>
        <w:t>вправе обратиться</w:t>
      </w:r>
      <w:r w:rsidRPr="00513BBE">
        <w:rPr>
          <w:rFonts w:eastAsiaTheme="minorEastAsia"/>
          <w:color w:val="404040"/>
          <w:sz w:val="28"/>
          <w:szCs w:val="28"/>
          <w:shd w:val="clear" w:color="auto" w:fill="FFFFFF"/>
        </w:rPr>
        <w:t>:</w:t>
      </w:r>
    </w:p>
    <w:p w:rsidR="00C859A4" w:rsidRDefault="00513BBE" w:rsidP="00A738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404040"/>
          <w:sz w:val="28"/>
          <w:szCs w:val="28"/>
          <w:shd w:val="clear" w:color="auto" w:fill="FFFFFF"/>
        </w:rPr>
      </w:pPr>
      <w:r w:rsidRPr="00C859A4">
        <w:rPr>
          <w:rFonts w:eastAsiaTheme="minorEastAsia"/>
          <w:color w:val="404040"/>
          <w:sz w:val="28"/>
          <w:szCs w:val="28"/>
          <w:shd w:val="clear" w:color="auto" w:fill="FFFFFF"/>
        </w:rPr>
        <w:t>-</w:t>
      </w:r>
      <w:r w:rsidR="00C859A4" w:rsidRPr="00C859A4">
        <w:rPr>
          <w:rFonts w:eastAsiaTheme="minorEastAsia"/>
          <w:color w:val="404040"/>
          <w:sz w:val="28"/>
          <w:szCs w:val="28"/>
          <w:shd w:val="clear" w:color="auto" w:fill="FFFFFF"/>
        </w:rPr>
        <w:t>исполнительный орган государственной власти или орган местного самоуправления,</w:t>
      </w:r>
    </w:p>
    <w:p w:rsidR="00C859A4" w:rsidRDefault="00C859A4" w:rsidP="00A738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404040"/>
          <w:sz w:val="28"/>
          <w:szCs w:val="28"/>
          <w:shd w:val="clear" w:color="auto" w:fill="FFFFFF"/>
        </w:rPr>
      </w:pPr>
      <w:r>
        <w:rPr>
          <w:rFonts w:eastAsiaTheme="minorEastAsia"/>
          <w:color w:val="404040"/>
          <w:sz w:val="28"/>
          <w:szCs w:val="28"/>
          <w:shd w:val="clear" w:color="auto" w:fill="FFFFFF"/>
        </w:rPr>
        <w:t>-гражданин, которому предоставлен земельный участок, занятый гаражом,</w:t>
      </w:r>
    </w:p>
    <w:p w:rsidR="00513BBE" w:rsidRDefault="00C859A4" w:rsidP="00A738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404040"/>
          <w:sz w:val="28"/>
          <w:szCs w:val="28"/>
          <w:shd w:val="clear" w:color="auto" w:fill="FFFFFF"/>
        </w:rPr>
      </w:pPr>
      <w:r>
        <w:rPr>
          <w:rFonts w:eastAsiaTheme="minorEastAsia"/>
          <w:color w:val="404040"/>
          <w:sz w:val="28"/>
          <w:szCs w:val="28"/>
          <w:shd w:val="clear" w:color="auto" w:fill="FFFFFF"/>
        </w:rPr>
        <w:t>- уполномоченное лицо гаражного кооператива, членом которого является гражданин, использующий гараж.</w:t>
      </w:r>
      <w:r w:rsidR="00513BBE"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 </w:t>
      </w:r>
    </w:p>
    <w:p w:rsidR="005139C7" w:rsidRPr="00D7688A" w:rsidRDefault="005139C7" w:rsidP="00D768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D7688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После внесения соответствующих изменений в Единый государственный реестр недвижимости, собственник </w:t>
      </w:r>
      <w:r w:rsidR="00D7688A" w:rsidRPr="00D7688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гаража, </w:t>
      </w:r>
      <w:r w:rsidR="00D7688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построенного до 30 декабря 2004 года,</w:t>
      </w:r>
      <w:r w:rsidR="00D7688A" w:rsidRPr="00D7688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 w:rsidRPr="00D7688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вправе обратиться в уполномоченный орган за предоставлением земельного участка под гаражом бесплатно.</w:t>
      </w:r>
    </w:p>
    <w:p w:rsidR="008F2F12" w:rsidRPr="00CC70F2" w:rsidRDefault="008F2F12" w:rsidP="00A738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404040"/>
          <w:sz w:val="28"/>
          <w:szCs w:val="28"/>
          <w:shd w:val="clear" w:color="auto" w:fill="FFFFFF"/>
        </w:rPr>
      </w:pPr>
      <w:r>
        <w:rPr>
          <w:rFonts w:eastAsiaTheme="minorEastAsia"/>
          <w:color w:val="404040"/>
          <w:sz w:val="28"/>
          <w:szCs w:val="28"/>
          <w:shd w:val="clear" w:color="auto" w:fill="FFFFFF"/>
        </w:rPr>
        <w:t>Если права на такой объект не зарегистрированы, после внесения соответствующих изменений в ЕГРН, владельцу гаража необходимо инициировать процедуру образования, кадастрового учета земельного участка</w:t>
      </w:r>
      <w:r w:rsidR="00AC47C1">
        <w:rPr>
          <w:rFonts w:eastAsiaTheme="minorEastAsia"/>
          <w:color w:val="404040"/>
          <w:sz w:val="28"/>
          <w:szCs w:val="28"/>
          <w:shd w:val="clear" w:color="auto" w:fill="FFFFFF"/>
        </w:rPr>
        <w:t>, после чего обратиться в уполномоченный орган.</w:t>
      </w:r>
      <w:r>
        <w:rPr>
          <w:rFonts w:eastAsiaTheme="minorEastAsia"/>
          <w:color w:val="404040"/>
          <w:sz w:val="28"/>
          <w:szCs w:val="28"/>
          <w:shd w:val="clear" w:color="auto" w:fill="FFFFFF"/>
        </w:rPr>
        <w:t xml:space="preserve"> </w:t>
      </w:r>
    </w:p>
    <w:p w:rsidR="00CC70F2" w:rsidRDefault="00CC70F2" w:rsidP="00A738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/>
          <w:color w:val="404040"/>
          <w:sz w:val="28"/>
          <w:szCs w:val="28"/>
          <w:shd w:val="clear" w:color="auto" w:fill="FFFFFF"/>
        </w:rPr>
      </w:pPr>
    </w:p>
    <w:p w:rsidR="00CC70F2" w:rsidRPr="00CC70F2" w:rsidRDefault="00CC70F2" w:rsidP="00A738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/>
          <w:color w:val="404040"/>
          <w:sz w:val="28"/>
          <w:szCs w:val="28"/>
          <w:shd w:val="clear" w:color="auto" w:fill="FFFFFF"/>
        </w:rPr>
      </w:pPr>
    </w:p>
    <w:p w:rsidR="004C5BE5" w:rsidRPr="00816E40" w:rsidRDefault="004C5BE5" w:rsidP="00816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5BE5" w:rsidRPr="00816E40" w:rsidSect="008E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366D1"/>
    <w:multiLevelType w:val="hybridMultilevel"/>
    <w:tmpl w:val="3D9AA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51E52"/>
    <w:multiLevelType w:val="hybridMultilevel"/>
    <w:tmpl w:val="2C063AE8"/>
    <w:lvl w:ilvl="0" w:tplc="4FAE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C47442"/>
    <w:multiLevelType w:val="hybridMultilevel"/>
    <w:tmpl w:val="0190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35"/>
    <w:rsid w:val="00011318"/>
    <w:rsid w:val="000152F5"/>
    <w:rsid w:val="00033599"/>
    <w:rsid w:val="0004449D"/>
    <w:rsid w:val="00054504"/>
    <w:rsid w:val="000612FA"/>
    <w:rsid w:val="000670D7"/>
    <w:rsid w:val="00082EED"/>
    <w:rsid w:val="000854CA"/>
    <w:rsid w:val="00091E65"/>
    <w:rsid w:val="0009477E"/>
    <w:rsid w:val="0009525A"/>
    <w:rsid w:val="000B30F1"/>
    <w:rsid w:val="000B6A46"/>
    <w:rsid w:val="000D4D84"/>
    <w:rsid w:val="000E0A44"/>
    <w:rsid w:val="000F66B9"/>
    <w:rsid w:val="00123F93"/>
    <w:rsid w:val="001261DC"/>
    <w:rsid w:val="00146DC3"/>
    <w:rsid w:val="00162977"/>
    <w:rsid w:val="00163544"/>
    <w:rsid w:val="00195D47"/>
    <w:rsid w:val="001A0B59"/>
    <w:rsid w:val="001A3B70"/>
    <w:rsid w:val="001A73D6"/>
    <w:rsid w:val="001D10F9"/>
    <w:rsid w:val="001E3455"/>
    <w:rsid w:val="001F2EC1"/>
    <w:rsid w:val="00211371"/>
    <w:rsid w:val="00216241"/>
    <w:rsid w:val="00254358"/>
    <w:rsid w:val="002742EC"/>
    <w:rsid w:val="0027650A"/>
    <w:rsid w:val="0028144B"/>
    <w:rsid w:val="00287AB7"/>
    <w:rsid w:val="00290C9A"/>
    <w:rsid w:val="00297018"/>
    <w:rsid w:val="002D59FA"/>
    <w:rsid w:val="002F27A6"/>
    <w:rsid w:val="003544BD"/>
    <w:rsid w:val="003567AF"/>
    <w:rsid w:val="0038309A"/>
    <w:rsid w:val="003B564B"/>
    <w:rsid w:val="003D48AC"/>
    <w:rsid w:val="003F16C8"/>
    <w:rsid w:val="004175D1"/>
    <w:rsid w:val="004252CC"/>
    <w:rsid w:val="00434AF8"/>
    <w:rsid w:val="0045328A"/>
    <w:rsid w:val="00462F76"/>
    <w:rsid w:val="00464414"/>
    <w:rsid w:val="00477938"/>
    <w:rsid w:val="00494015"/>
    <w:rsid w:val="004C5BE5"/>
    <w:rsid w:val="004E332D"/>
    <w:rsid w:val="004F1235"/>
    <w:rsid w:val="005007B3"/>
    <w:rsid w:val="005139C7"/>
    <w:rsid w:val="00513BBE"/>
    <w:rsid w:val="00522F5B"/>
    <w:rsid w:val="00560808"/>
    <w:rsid w:val="0057602A"/>
    <w:rsid w:val="00593688"/>
    <w:rsid w:val="005F1EDF"/>
    <w:rsid w:val="00610B9A"/>
    <w:rsid w:val="006569E8"/>
    <w:rsid w:val="00661B6E"/>
    <w:rsid w:val="00675A07"/>
    <w:rsid w:val="006766FA"/>
    <w:rsid w:val="00685B4B"/>
    <w:rsid w:val="006A4234"/>
    <w:rsid w:val="006B097F"/>
    <w:rsid w:val="006C4987"/>
    <w:rsid w:val="006D724C"/>
    <w:rsid w:val="006E0EA2"/>
    <w:rsid w:val="006F1E6A"/>
    <w:rsid w:val="00702AFB"/>
    <w:rsid w:val="007158E8"/>
    <w:rsid w:val="00715E3B"/>
    <w:rsid w:val="00720AC8"/>
    <w:rsid w:val="00721DD8"/>
    <w:rsid w:val="00727A35"/>
    <w:rsid w:val="00730F96"/>
    <w:rsid w:val="0073205F"/>
    <w:rsid w:val="00740815"/>
    <w:rsid w:val="0075532A"/>
    <w:rsid w:val="00764285"/>
    <w:rsid w:val="00776ED1"/>
    <w:rsid w:val="00790FA5"/>
    <w:rsid w:val="007A6616"/>
    <w:rsid w:val="007B6B4D"/>
    <w:rsid w:val="007D4A6F"/>
    <w:rsid w:val="007E2375"/>
    <w:rsid w:val="007E50F7"/>
    <w:rsid w:val="008055E3"/>
    <w:rsid w:val="00816E40"/>
    <w:rsid w:val="008202B8"/>
    <w:rsid w:val="00831FEA"/>
    <w:rsid w:val="00860BC5"/>
    <w:rsid w:val="008757E7"/>
    <w:rsid w:val="008772C5"/>
    <w:rsid w:val="008809D7"/>
    <w:rsid w:val="008823EF"/>
    <w:rsid w:val="00891102"/>
    <w:rsid w:val="00896D08"/>
    <w:rsid w:val="008A1BBF"/>
    <w:rsid w:val="008A49DD"/>
    <w:rsid w:val="008B6576"/>
    <w:rsid w:val="008D1BD3"/>
    <w:rsid w:val="008D40F2"/>
    <w:rsid w:val="008E53D4"/>
    <w:rsid w:val="008E6CBE"/>
    <w:rsid w:val="008F1F96"/>
    <w:rsid w:val="008F2F12"/>
    <w:rsid w:val="008F40C2"/>
    <w:rsid w:val="008F573C"/>
    <w:rsid w:val="00953CFB"/>
    <w:rsid w:val="00954A91"/>
    <w:rsid w:val="00954D11"/>
    <w:rsid w:val="00965FB4"/>
    <w:rsid w:val="00972994"/>
    <w:rsid w:val="009733BA"/>
    <w:rsid w:val="009801D0"/>
    <w:rsid w:val="00986363"/>
    <w:rsid w:val="009A267B"/>
    <w:rsid w:val="009A288E"/>
    <w:rsid w:val="009A2A86"/>
    <w:rsid w:val="009A6369"/>
    <w:rsid w:val="009C1781"/>
    <w:rsid w:val="009C26E8"/>
    <w:rsid w:val="00A0150C"/>
    <w:rsid w:val="00A228AD"/>
    <w:rsid w:val="00A7150E"/>
    <w:rsid w:val="00A738D8"/>
    <w:rsid w:val="00AA00ED"/>
    <w:rsid w:val="00AA64CB"/>
    <w:rsid w:val="00AB02FF"/>
    <w:rsid w:val="00AC123E"/>
    <w:rsid w:val="00AC47C1"/>
    <w:rsid w:val="00AD3FCE"/>
    <w:rsid w:val="00AD5308"/>
    <w:rsid w:val="00AE788E"/>
    <w:rsid w:val="00B1589D"/>
    <w:rsid w:val="00B161DE"/>
    <w:rsid w:val="00B1696F"/>
    <w:rsid w:val="00B335D7"/>
    <w:rsid w:val="00B35179"/>
    <w:rsid w:val="00B460F4"/>
    <w:rsid w:val="00B6707D"/>
    <w:rsid w:val="00B741E5"/>
    <w:rsid w:val="00B75BDA"/>
    <w:rsid w:val="00B779CF"/>
    <w:rsid w:val="00B825C8"/>
    <w:rsid w:val="00B948F8"/>
    <w:rsid w:val="00B95007"/>
    <w:rsid w:val="00BA4E22"/>
    <w:rsid w:val="00BB0BAD"/>
    <w:rsid w:val="00BE76C3"/>
    <w:rsid w:val="00C21B0A"/>
    <w:rsid w:val="00C259C7"/>
    <w:rsid w:val="00C27B5B"/>
    <w:rsid w:val="00C27B62"/>
    <w:rsid w:val="00C37CCA"/>
    <w:rsid w:val="00C4361E"/>
    <w:rsid w:val="00C43F42"/>
    <w:rsid w:val="00C47B94"/>
    <w:rsid w:val="00C859A4"/>
    <w:rsid w:val="00C861EC"/>
    <w:rsid w:val="00C866D7"/>
    <w:rsid w:val="00C875ED"/>
    <w:rsid w:val="00CA2400"/>
    <w:rsid w:val="00CB5DC7"/>
    <w:rsid w:val="00CC70F2"/>
    <w:rsid w:val="00CD240F"/>
    <w:rsid w:val="00CE0B42"/>
    <w:rsid w:val="00CE20E4"/>
    <w:rsid w:val="00CF30B4"/>
    <w:rsid w:val="00D02038"/>
    <w:rsid w:val="00D02182"/>
    <w:rsid w:val="00D268D3"/>
    <w:rsid w:val="00D30997"/>
    <w:rsid w:val="00D325D3"/>
    <w:rsid w:val="00D3457E"/>
    <w:rsid w:val="00D6364F"/>
    <w:rsid w:val="00D7688A"/>
    <w:rsid w:val="00D859C9"/>
    <w:rsid w:val="00DA0DFC"/>
    <w:rsid w:val="00DB4326"/>
    <w:rsid w:val="00DF12B6"/>
    <w:rsid w:val="00E14596"/>
    <w:rsid w:val="00E439FB"/>
    <w:rsid w:val="00E445EB"/>
    <w:rsid w:val="00E50355"/>
    <w:rsid w:val="00E532A7"/>
    <w:rsid w:val="00E56CAD"/>
    <w:rsid w:val="00E667D7"/>
    <w:rsid w:val="00E87E5B"/>
    <w:rsid w:val="00EA229A"/>
    <w:rsid w:val="00EB3FA2"/>
    <w:rsid w:val="00EB4AA3"/>
    <w:rsid w:val="00EC339D"/>
    <w:rsid w:val="00ED4FF0"/>
    <w:rsid w:val="00EE170C"/>
    <w:rsid w:val="00EE4A9D"/>
    <w:rsid w:val="00F04230"/>
    <w:rsid w:val="00F165AD"/>
    <w:rsid w:val="00F23EAF"/>
    <w:rsid w:val="00F407E6"/>
    <w:rsid w:val="00F417A3"/>
    <w:rsid w:val="00F61BA2"/>
    <w:rsid w:val="00F90354"/>
    <w:rsid w:val="00F92877"/>
    <w:rsid w:val="00FB214D"/>
    <w:rsid w:val="00FB3BE4"/>
    <w:rsid w:val="00FD1398"/>
    <w:rsid w:val="00FE0ACF"/>
    <w:rsid w:val="00FF6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F3B6"/>
  <w15:docId w15:val="{4EFBB59E-8A65-43A6-869C-2ECAD67B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4"/>
  </w:style>
  <w:style w:type="paragraph" w:styleId="1">
    <w:name w:val="heading 1"/>
    <w:basedOn w:val="a"/>
    <w:link w:val="10"/>
    <w:uiPriority w:val="9"/>
    <w:qFormat/>
    <w:rsid w:val="00727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A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6569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3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364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4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F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14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D64CB-E594-4086-AD5F-EF41C78D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Козлов Петр Гаврилович</cp:lastModifiedBy>
  <cp:revision>5</cp:revision>
  <cp:lastPrinted>2021-10-21T04:24:00Z</cp:lastPrinted>
  <dcterms:created xsi:type="dcterms:W3CDTF">2021-11-25T06:23:00Z</dcterms:created>
  <dcterms:modified xsi:type="dcterms:W3CDTF">2021-11-30T07:51:00Z</dcterms:modified>
</cp:coreProperties>
</file>