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54" w:rsidRPr="00275D6C" w:rsidRDefault="00CB28F3" w:rsidP="009339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6C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омского </w:t>
      </w:r>
      <w:proofErr w:type="spellStart"/>
      <w:r w:rsidRPr="00275D6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275D6C">
        <w:rPr>
          <w:rFonts w:ascii="Times New Roman" w:hAnsi="Times New Roman" w:cs="Times New Roman"/>
          <w:b/>
          <w:sz w:val="28"/>
          <w:szCs w:val="28"/>
        </w:rPr>
        <w:t xml:space="preserve"> Анжелика ИВАНОВА: </w:t>
      </w:r>
      <w:r w:rsidR="001D379B" w:rsidRPr="00275D6C">
        <w:rPr>
          <w:rFonts w:ascii="Times New Roman" w:hAnsi="Times New Roman" w:cs="Times New Roman"/>
          <w:b/>
          <w:sz w:val="28"/>
          <w:szCs w:val="28"/>
        </w:rPr>
        <w:t>«</w:t>
      </w:r>
      <w:r w:rsidR="00810346" w:rsidRPr="00275D6C">
        <w:rPr>
          <w:rFonts w:ascii="Times New Roman" w:hAnsi="Times New Roman" w:cs="Times New Roman"/>
          <w:b/>
          <w:sz w:val="28"/>
          <w:szCs w:val="28"/>
        </w:rPr>
        <w:t xml:space="preserve">Электронный формат взаимодействия с </w:t>
      </w:r>
      <w:proofErr w:type="spellStart"/>
      <w:r w:rsidR="00810346" w:rsidRPr="00275D6C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="00810346" w:rsidRPr="00275D6C">
        <w:rPr>
          <w:rFonts w:ascii="Times New Roman" w:hAnsi="Times New Roman" w:cs="Times New Roman"/>
          <w:b/>
          <w:sz w:val="28"/>
          <w:szCs w:val="28"/>
        </w:rPr>
        <w:t xml:space="preserve"> – это </w:t>
      </w:r>
      <w:r w:rsidR="00272C25" w:rsidRPr="00275D6C">
        <w:rPr>
          <w:rFonts w:ascii="Times New Roman" w:hAnsi="Times New Roman" w:cs="Times New Roman"/>
          <w:b/>
          <w:sz w:val="28"/>
          <w:szCs w:val="28"/>
        </w:rPr>
        <w:t xml:space="preserve">современно </w:t>
      </w:r>
      <w:r w:rsidR="00810346" w:rsidRPr="00275D6C">
        <w:rPr>
          <w:rFonts w:ascii="Times New Roman" w:hAnsi="Times New Roman" w:cs="Times New Roman"/>
          <w:b/>
          <w:sz w:val="28"/>
          <w:szCs w:val="28"/>
        </w:rPr>
        <w:t>и удобно</w:t>
      </w:r>
      <w:r w:rsidR="001D379B" w:rsidRPr="00275D6C">
        <w:rPr>
          <w:rFonts w:ascii="Times New Roman" w:hAnsi="Times New Roman" w:cs="Times New Roman"/>
          <w:b/>
          <w:sz w:val="28"/>
          <w:szCs w:val="28"/>
        </w:rPr>
        <w:t>»</w:t>
      </w:r>
    </w:p>
    <w:p w:rsidR="00E34854" w:rsidRDefault="00E34854" w:rsidP="00CB28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3A8A" w:rsidRDefault="00272C25" w:rsidP="00933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свое 15-летие и еще две важных юбилейных даты: 25-летие с момента создания современной российской системы государственной регистрации прав на недвижимо</w:t>
      </w:r>
      <w:r w:rsidR="006441EF">
        <w:rPr>
          <w:rFonts w:ascii="Times New Roman" w:hAnsi="Times New Roman" w:cs="Times New Roman"/>
          <w:sz w:val="28"/>
          <w:szCs w:val="28"/>
        </w:rPr>
        <w:t>е имущество</w:t>
      </w:r>
      <w:r>
        <w:rPr>
          <w:rFonts w:ascii="Times New Roman" w:hAnsi="Times New Roman" w:cs="Times New Roman"/>
          <w:sz w:val="28"/>
          <w:szCs w:val="28"/>
        </w:rPr>
        <w:t xml:space="preserve"> и 10-летие с начала осуществления государственного</w:t>
      </w:r>
      <w:r w:rsidR="0077289C">
        <w:rPr>
          <w:rFonts w:ascii="Times New Roman" w:hAnsi="Times New Roman" w:cs="Times New Roman"/>
          <w:sz w:val="28"/>
          <w:szCs w:val="28"/>
        </w:rPr>
        <w:t xml:space="preserve"> кадастрового учета всех видов объектов недвижимости по единым правилам. </w:t>
      </w:r>
    </w:p>
    <w:p w:rsidR="004D76B9" w:rsidRDefault="004D76B9" w:rsidP="009339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четверть века спустя и находясь на новом витке развития информационных и цифровых технологий, интересно было поговорить о том, как </w:t>
      </w:r>
      <w:r w:rsidR="00DF39C4">
        <w:rPr>
          <w:rFonts w:ascii="Times New Roman" w:hAnsi="Times New Roman" w:cs="Times New Roman"/>
          <w:sz w:val="28"/>
          <w:szCs w:val="28"/>
        </w:rPr>
        <w:t xml:space="preserve">вошедший в нашу жизнь </w:t>
      </w:r>
      <w:r>
        <w:rPr>
          <w:rFonts w:ascii="Times New Roman" w:hAnsi="Times New Roman" w:cs="Times New Roman"/>
          <w:sz w:val="28"/>
          <w:szCs w:val="28"/>
        </w:rPr>
        <w:t>электронный формат</w:t>
      </w:r>
      <w:r w:rsidR="00DF39C4">
        <w:rPr>
          <w:rFonts w:ascii="Times New Roman" w:hAnsi="Times New Roman" w:cs="Times New Roman"/>
          <w:sz w:val="28"/>
          <w:szCs w:val="28"/>
        </w:rPr>
        <w:t xml:space="preserve"> повлиял на службу регистрации прав. Об этом</w:t>
      </w:r>
      <w:r w:rsidR="00663A8A">
        <w:rPr>
          <w:rFonts w:ascii="Times New Roman" w:hAnsi="Times New Roman" w:cs="Times New Roman"/>
          <w:sz w:val="28"/>
          <w:szCs w:val="28"/>
        </w:rPr>
        <w:t xml:space="preserve"> – </w:t>
      </w:r>
      <w:r w:rsidR="00DF39C4">
        <w:rPr>
          <w:rFonts w:ascii="Times New Roman" w:hAnsi="Times New Roman" w:cs="Times New Roman"/>
          <w:sz w:val="28"/>
          <w:szCs w:val="28"/>
        </w:rPr>
        <w:t>наше интервью с за</w:t>
      </w:r>
      <w:r w:rsidR="00933973">
        <w:rPr>
          <w:rFonts w:ascii="Times New Roman" w:hAnsi="Times New Roman" w:cs="Times New Roman"/>
          <w:sz w:val="28"/>
          <w:szCs w:val="28"/>
        </w:rPr>
        <w:t xml:space="preserve">местителем руководителя Управления </w:t>
      </w:r>
      <w:proofErr w:type="spellStart"/>
      <w:r w:rsidR="009339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33973">
        <w:rPr>
          <w:rFonts w:ascii="Times New Roman" w:hAnsi="Times New Roman" w:cs="Times New Roman"/>
          <w:sz w:val="28"/>
          <w:szCs w:val="28"/>
        </w:rPr>
        <w:t xml:space="preserve"> по Омской области Анжеликой Ивановой, куратором предоставляемых ведомством электронных услуг.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6A2" w:rsidRDefault="009146A2" w:rsidP="009339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A3F" w:rsidRDefault="00582A3F" w:rsidP="009339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D4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E3B6E" w:rsidRPr="00CB1D4C">
        <w:rPr>
          <w:rFonts w:ascii="Times New Roman" w:hAnsi="Times New Roman" w:cs="Times New Roman"/>
          <w:b/>
          <w:i/>
          <w:sz w:val="28"/>
          <w:szCs w:val="28"/>
        </w:rPr>
        <w:t xml:space="preserve">Анжелика Владимировна, правда ли, что свои права на недвижимость сейчас можно </w:t>
      </w:r>
      <w:proofErr w:type="gramStart"/>
      <w:r w:rsidR="00EE3B6E" w:rsidRPr="00CB1D4C">
        <w:rPr>
          <w:rFonts w:ascii="Times New Roman" w:hAnsi="Times New Roman" w:cs="Times New Roman"/>
          <w:b/>
          <w:i/>
          <w:sz w:val="28"/>
          <w:szCs w:val="28"/>
        </w:rPr>
        <w:t>оформить</w:t>
      </w:r>
      <w:proofErr w:type="gramEnd"/>
      <w:r w:rsidR="00EE3B6E" w:rsidRPr="00CB1D4C">
        <w:rPr>
          <w:rFonts w:ascii="Times New Roman" w:hAnsi="Times New Roman" w:cs="Times New Roman"/>
          <w:b/>
          <w:i/>
          <w:sz w:val="28"/>
          <w:szCs w:val="28"/>
        </w:rPr>
        <w:t xml:space="preserve"> не отходя от компьютера?</w:t>
      </w:r>
    </w:p>
    <w:p w:rsidR="005E771F" w:rsidRPr="00CB1D4C" w:rsidRDefault="005E771F" w:rsidP="009339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794" w:rsidRDefault="00C92C26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1F">
        <w:rPr>
          <w:rFonts w:ascii="Times New Roman" w:hAnsi="Times New Roman" w:cs="Times New Roman"/>
          <w:sz w:val="28"/>
          <w:szCs w:val="28"/>
        </w:rPr>
        <w:t xml:space="preserve">- </w:t>
      </w:r>
      <w:r w:rsidR="005E771F" w:rsidRPr="005E771F">
        <w:rPr>
          <w:rFonts w:ascii="Times New Roman" w:hAnsi="Times New Roman" w:cs="Times New Roman"/>
          <w:sz w:val="28"/>
          <w:szCs w:val="28"/>
        </w:rPr>
        <w:t>Да, это действительно так.</w:t>
      </w:r>
      <w:r w:rsidR="00A32409">
        <w:rPr>
          <w:rFonts w:ascii="Times New Roman" w:hAnsi="Times New Roman" w:cs="Times New Roman"/>
          <w:sz w:val="28"/>
          <w:szCs w:val="28"/>
        </w:rPr>
        <w:t xml:space="preserve"> Время длинных очередей всё больше уходит на второй план, уступая место скорости Интернета. </w:t>
      </w:r>
      <w:r w:rsidR="00802B4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CA4A49">
        <w:rPr>
          <w:rFonts w:ascii="Times New Roman" w:hAnsi="Times New Roman" w:cs="Times New Roman"/>
          <w:sz w:val="28"/>
          <w:szCs w:val="28"/>
        </w:rPr>
        <w:t xml:space="preserve">взятого нашей страной курса на </w:t>
      </w:r>
      <w:proofErr w:type="spellStart"/>
      <w:r w:rsidR="00CA4A49">
        <w:rPr>
          <w:rFonts w:ascii="Times New Roman" w:hAnsi="Times New Roman" w:cs="Times New Roman"/>
          <w:sz w:val="28"/>
          <w:szCs w:val="28"/>
        </w:rPr>
        <w:t>цифровизаци</w:t>
      </w:r>
      <w:r w:rsidR="00E77F4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A4A49">
        <w:rPr>
          <w:rFonts w:ascii="Times New Roman" w:hAnsi="Times New Roman" w:cs="Times New Roman"/>
          <w:sz w:val="28"/>
          <w:szCs w:val="28"/>
        </w:rPr>
        <w:t xml:space="preserve">, </w:t>
      </w:r>
      <w:r w:rsidR="000B4ED6">
        <w:rPr>
          <w:rFonts w:ascii="Times New Roman" w:hAnsi="Times New Roman" w:cs="Times New Roman"/>
          <w:sz w:val="28"/>
          <w:szCs w:val="28"/>
        </w:rPr>
        <w:t>коснулись</w:t>
      </w:r>
      <w:r w:rsidR="00E77F48">
        <w:rPr>
          <w:rFonts w:ascii="Times New Roman" w:hAnsi="Times New Roman" w:cs="Times New Roman"/>
          <w:sz w:val="28"/>
          <w:szCs w:val="28"/>
        </w:rPr>
        <w:t xml:space="preserve"> в полной мере и </w:t>
      </w:r>
      <w:proofErr w:type="spellStart"/>
      <w:r w:rsidR="00E77F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77F48">
        <w:rPr>
          <w:rFonts w:ascii="Times New Roman" w:hAnsi="Times New Roman" w:cs="Times New Roman"/>
          <w:sz w:val="28"/>
          <w:szCs w:val="28"/>
        </w:rPr>
        <w:t>. Начина</w:t>
      </w:r>
      <w:r w:rsidR="0065006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650065">
        <w:rPr>
          <w:rFonts w:ascii="Times New Roman" w:hAnsi="Times New Roman" w:cs="Times New Roman"/>
          <w:sz w:val="28"/>
          <w:szCs w:val="28"/>
        </w:rPr>
        <w:t xml:space="preserve">с 2015 </w:t>
      </w:r>
      <w:r w:rsidR="00E77F4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E77F48">
        <w:rPr>
          <w:rFonts w:ascii="Times New Roman" w:hAnsi="Times New Roman" w:cs="Times New Roman"/>
          <w:sz w:val="28"/>
          <w:szCs w:val="28"/>
        </w:rPr>
        <w:t xml:space="preserve"> мы постепенно стали перехо</w:t>
      </w:r>
      <w:r w:rsidR="00C65794">
        <w:rPr>
          <w:rFonts w:ascii="Times New Roman" w:hAnsi="Times New Roman" w:cs="Times New Roman"/>
          <w:sz w:val="28"/>
          <w:szCs w:val="28"/>
        </w:rPr>
        <w:t>дить на электронную регистрацию права</w:t>
      </w:r>
      <w:r w:rsidR="0065006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C65794">
        <w:rPr>
          <w:rFonts w:ascii="Times New Roman" w:hAnsi="Times New Roman" w:cs="Times New Roman"/>
          <w:sz w:val="28"/>
          <w:szCs w:val="28"/>
        </w:rPr>
        <w:t xml:space="preserve">, и если восемь лет назад </w:t>
      </w:r>
      <w:r w:rsidR="00650065">
        <w:rPr>
          <w:rFonts w:ascii="Times New Roman" w:hAnsi="Times New Roman" w:cs="Times New Roman"/>
          <w:sz w:val="28"/>
          <w:szCs w:val="28"/>
        </w:rPr>
        <w:t>получали онлайн</w:t>
      </w:r>
      <w:r w:rsidR="00C65794">
        <w:rPr>
          <w:rFonts w:ascii="Times New Roman" w:hAnsi="Times New Roman" w:cs="Times New Roman"/>
          <w:sz w:val="28"/>
          <w:szCs w:val="28"/>
        </w:rPr>
        <w:t xml:space="preserve"> нескол</w:t>
      </w:r>
      <w:r w:rsidR="00650065">
        <w:rPr>
          <w:rFonts w:ascii="Times New Roman" w:hAnsi="Times New Roman" w:cs="Times New Roman"/>
          <w:sz w:val="28"/>
          <w:szCs w:val="28"/>
        </w:rPr>
        <w:t>ько десятков пакетов документов</w:t>
      </w:r>
      <w:r w:rsidR="00C65794">
        <w:rPr>
          <w:rFonts w:ascii="Times New Roman" w:hAnsi="Times New Roman" w:cs="Times New Roman"/>
          <w:sz w:val="28"/>
          <w:szCs w:val="28"/>
        </w:rPr>
        <w:t xml:space="preserve">, то сегодня мы уже говорим о тысячах таких обращений. Каждый месяц в </w:t>
      </w:r>
      <w:proofErr w:type="spellStart"/>
      <w:r w:rsidR="00C6579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65794">
        <w:rPr>
          <w:rFonts w:ascii="Times New Roman" w:hAnsi="Times New Roman" w:cs="Times New Roman"/>
          <w:sz w:val="28"/>
          <w:szCs w:val="28"/>
        </w:rPr>
        <w:t xml:space="preserve"> поступает от 19 до 24 тысяч заявлений на совершение </w:t>
      </w:r>
      <w:r w:rsidR="00CA04D0">
        <w:rPr>
          <w:rFonts w:ascii="Times New Roman" w:hAnsi="Times New Roman" w:cs="Times New Roman"/>
          <w:sz w:val="28"/>
          <w:szCs w:val="28"/>
        </w:rPr>
        <w:t>учетно-регистрационных</w:t>
      </w:r>
      <w:r w:rsidR="00C65794">
        <w:rPr>
          <w:rFonts w:ascii="Times New Roman" w:hAnsi="Times New Roman" w:cs="Times New Roman"/>
          <w:sz w:val="28"/>
          <w:szCs w:val="28"/>
        </w:rPr>
        <w:t xml:space="preserve"> дейс</w:t>
      </w:r>
      <w:r w:rsidR="00CA04D0">
        <w:rPr>
          <w:rFonts w:ascii="Times New Roman" w:hAnsi="Times New Roman" w:cs="Times New Roman"/>
          <w:sz w:val="28"/>
          <w:szCs w:val="28"/>
        </w:rPr>
        <w:t>твий</w:t>
      </w:r>
      <w:r w:rsidR="00C65794">
        <w:rPr>
          <w:rFonts w:ascii="Times New Roman" w:hAnsi="Times New Roman" w:cs="Times New Roman"/>
          <w:sz w:val="28"/>
          <w:szCs w:val="28"/>
        </w:rPr>
        <w:t>, и 48</w:t>
      </w:r>
      <w:r w:rsidR="00650065">
        <w:rPr>
          <w:rFonts w:ascii="Times New Roman" w:hAnsi="Times New Roman" w:cs="Times New Roman"/>
          <w:sz w:val="28"/>
          <w:szCs w:val="28"/>
        </w:rPr>
        <w:t xml:space="preserve"> </w:t>
      </w:r>
      <w:r w:rsidR="00C65794">
        <w:rPr>
          <w:rFonts w:ascii="Times New Roman" w:hAnsi="Times New Roman" w:cs="Times New Roman"/>
          <w:sz w:val="28"/>
          <w:szCs w:val="28"/>
        </w:rPr>
        <w:t xml:space="preserve">% из них </w:t>
      </w:r>
      <w:r w:rsidR="00CA04D0">
        <w:rPr>
          <w:rFonts w:ascii="Times New Roman" w:hAnsi="Times New Roman" w:cs="Times New Roman"/>
          <w:sz w:val="28"/>
          <w:szCs w:val="28"/>
        </w:rPr>
        <w:t xml:space="preserve">– </w:t>
      </w:r>
      <w:r w:rsidR="00C65794">
        <w:rPr>
          <w:rFonts w:ascii="Times New Roman" w:hAnsi="Times New Roman" w:cs="Times New Roman"/>
          <w:sz w:val="28"/>
          <w:szCs w:val="28"/>
        </w:rPr>
        <w:t xml:space="preserve">в электронном виде. Показатель-ориентир для нас в этом </w:t>
      </w:r>
      <w:r w:rsidR="00CA04D0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C65794">
        <w:rPr>
          <w:rFonts w:ascii="Times New Roman" w:hAnsi="Times New Roman" w:cs="Times New Roman"/>
          <w:sz w:val="28"/>
          <w:szCs w:val="28"/>
        </w:rPr>
        <w:t>–</w:t>
      </w:r>
      <w:r w:rsidR="00CA04D0">
        <w:rPr>
          <w:rFonts w:ascii="Times New Roman" w:hAnsi="Times New Roman" w:cs="Times New Roman"/>
          <w:sz w:val="28"/>
          <w:szCs w:val="28"/>
        </w:rPr>
        <w:t xml:space="preserve"> это </w:t>
      </w:r>
      <w:r w:rsidR="00C65794">
        <w:rPr>
          <w:rFonts w:ascii="Times New Roman" w:hAnsi="Times New Roman" w:cs="Times New Roman"/>
          <w:sz w:val="28"/>
          <w:szCs w:val="28"/>
        </w:rPr>
        <w:t xml:space="preserve">57 %, и мы к нему постепенно стремимся. Надо сказать, что вектор развития </w:t>
      </w:r>
      <w:proofErr w:type="spellStart"/>
      <w:r w:rsidR="00C657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65794">
        <w:rPr>
          <w:rFonts w:ascii="Times New Roman" w:hAnsi="Times New Roman" w:cs="Times New Roman"/>
          <w:sz w:val="28"/>
          <w:szCs w:val="28"/>
        </w:rPr>
        <w:t xml:space="preserve"> – это 100%-</w:t>
      </w:r>
      <w:proofErr w:type="spellStart"/>
      <w:r w:rsidR="00C65794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="00C65794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EC7700">
        <w:rPr>
          <w:rFonts w:ascii="Times New Roman" w:hAnsi="Times New Roman" w:cs="Times New Roman"/>
          <w:sz w:val="28"/>
          <w:szCs w:val="28"/>
        </w:rPr>
        <w:t>в</w:t>
      </w:r>
      <w:r w:rsidR="00C65794">
        <w:rPr>
          <w:rFonts w:ascii="Times New Roman" w:hAnsi="Times New Roman" w:cs="Times New Roman"/>
          <w:sz w:val="28"/>
          <w:szCs w:val="28"/>
        </w:rPr>
        <w:t>ие с правооблад</w:t>
      </w:r>
      <w:r w:rsidR="00CA04D0">
        <w:rPr>
          <w:rFonts w:ascii="Times New Roman" w:hAnsi="Times New Roman" w:cs="Times New Roman"/>
          <w:sz w:val="28"/>
          <w:szCs w:val="28"/>
        </w:rPr>
        <w:t>а</w:t>
      </w:r>
      <w:r w:rsidR="00C65794">
        <w:rPr>
          <w:rFonts w:ascii="Times New Roman" w:hAnsi="Times New Roman" w:cs="Times New Roman"/>
          <w:sz w:val="28"/>
          <w:szCs w:val="28"/>
        </w:rPr>
        <w:t xml:space="preserve">телем </w:t>
      </w:r>
      <w:r w:rsidR="00EC7700">
        <w:rPr>
          <w:rFonts w:ascii="Times New Roman" w:hAnsi="Times New Roman" w:cs="Times New Roman"/>
          <w:sz w:val="28"/>
          <w:szCs w:val="28"/>
        </w:rPr>
        <w:t xml:space="preserve">именно в электронном формате, и, смею предположить, что к 2030 году этот момент наступит. </w:t>
      </w:r>
    </w:p>
    <w:p w:rsidR="009146A2" w:rsidRDefault="009146A2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26C" w:rsidRDefault="000E326C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26C">
        <w:rPr>
          <w:rFonts w:ascii="Times New Roman" w:hAnsi="Times New Roman" w:cs="Times New Roman"/>
          <w:b/>
          <w:i/>
          <w:sz w:val="28"/>
          <w:szCs w:val="28"/>
        </w:rPr>
        <w:t xml:space="preserve">- Какие услуги </w:t>
      </w:r>
      <w:proofErr w:type="spellStart"/>
      <w:r w:rsidRPr="000E326C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="008D7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326C">
        <w:rPr>
          <w:rFonts w:ascii="Times New Roman" w:hAnsi="Times New Roman" w:cs="Times New Roman"/>
          <w:b/>
          <w:i/>
          <w:sz w:val="28"/>
          <w:szCs w:val="28"/>
        </w:rPr>
        <w:t>можно получить</w:t>
      </w:r>
      <w:r w:rsidR="008D7FFA">
        <w:rPr>
          <w:rFonts w:ascii="Times New Roman" w:hAnsi="Times New Roman" w:cs="Times New Roman"/>
          <w:b/>
          <w:i/>
          <w:sz w:val="28"/>
          <w:szCs w:val="28"/>
        </w:rPr>
        <w:t xml:space="preserve"> сегодня </w:t>
      </w:r>
      <w:proofErr w:type="spellStart"/>
      <w:r w:rsidR="008D7FFA">
        <w:rPr>
          <w:rFonts w:ascii="Times New Roman" w:hAnsi="Times New Roman" w:cs="Times New Roman"/>
          <w:b/>
          <w:i/>
          <w:sz w:val="28"/>
          <w:szCs w:val="28"/>
        </w:rPr>
        <w:t>электронно</w:t>
      </w:r>
      <w:proofErr w:type="spellEnd"/>
      <w:r w:rsidRPr="000E326C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136ADE" w:rsidRDefault="00136ADE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640E" w:rsidRDefault="00F06A06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DE">
        <w:rPr>
          <w:rFonts w:ascii="Times New Roman" w:hAnsi="Times New Roman" w:cs="Times New Roman"/>
          <w:sz w:val="28"/>
          <w:szCs w:val="28"/>
        </w:rPr>
        <w:t xml:space="preserve">- </w:t>
      </w:r>
      <w:r w:rsidR="00136ADE" w:rsidRPr="00136ADE">
        <w:rPr>
          <w:rFonts w:ascii="Times New Roman" w:hAnsi="Times New Roman" w:cs="Times New Roman"/>
          <w:sz w:val="28"/>
          <w:szCs w:val="28"/>
        </w:rPr>
        <w:t>Все услуги</w:t>
      </w:r>
      <w:r w:rsidR="0013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A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36ADE">
        <w:rPr>
          <w:rFonts w:ascii="Times New Roman" w:hAnsi="Times New Roman" w:cs="Times New Roman"/>
          <w:sz w:val="28"/>
          <w:szCs w:val="28"/>
        </w:rPr>
        <w:t xml:space="preserve"> в настоящее время доступны в электронном виде: это государственная регистрация прав на недвижимое имущество и государственный кадастровый учет</w:t>
      </w:r>
      <w:r w:rsidR="008D7FFA">
        <w:rPr>
          <w:rFonts w:ascii="Times New Roman" w:hAnsi="Times New Roman" w:cs="Times New Roman"/>
          <w:sz w:val="28"/>
          <w:szCs w:val="28"/>
        </w:rPr>
        <w:t xml:space="preserve"> объектов недвижимости,</w:t>
      </w:r>
      <w:r w:rsidR="00136ADE">
        <w:rPr>
          <w:rFonts w:ascii="Times New Roman" w:hAnsi="Times New Roman" w:cs="Times New Roman"/>
          <w:sz w:val="28"/>
          <w:szCs w:val="28"/>
        </w:rPr>
        <w:t xml:space="preserve"> а также единая процедура, которые можно осуществить через сервис «Личный кабинет правообладателя» на сайте </w:t>
      </w:r>
      <w:proofErr w:type="spellStart"/>
      <w:r w:rsidR="00136A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36ADE">
        <w:rPr>
          <w:rFonts w:ascii="Times New Roman" w:hAnsi="Times New Roman" w:cs="Times New Roman"/>
          <w:sz w:val="28"/>
          <w:szCs w:val="28"/>
        </w:rPr>
        <w:t xml:space="preserve"> или портал </w:t>
      </w:r>
      <w:proofErr w:type="spellStart"/>
      <w:r w:rsidR="00136AD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36ADE">
        <w:rPr>
          <w:rFonts w:ascii="Times New Roman" w:hAnsi="Times New Roman" w:cs="Times New Roman"/>
          <w:sz w:val="28"/>
          <w:szCs w:val="28"/>
        </w:rPr>
        <w:t xml:space="preserve">. </w:t>
      </w:r>
      <w:r w:rsidR="00D55E57">
        <w:rPr>
          <w:rFonts w:ascii="Times New Roman" w:hAnsi="Times New Roman" w:cs="Times New Roman"/>
          <w:sz w:val="28"/>
          <w:szCs w:val="28"/>
        </w:rPr>
        <w:t>В этом смысле з</w:t>
      </w:r>
      <w:r w:rsidR="00D55E57" w:rsidRPr="00770D41">
        <w:rPr>
          <w:rFonts w:ascii="Times New Roman" w:hAnsi="Times New Roman" w:cs="Times New Roman"/>
          <w:sz w:val="28"/>
          <w:szCs w:val="28"/>
        </w:rPr>
        <w:t>аявители могут самостоятельно подать необходимые заявления и докум</w:t>
      </w:r>
      <w:r w:rsidR="00D55E57">
        <w:rPr>
          <w:rFonts w:ascii="Times New Roman" w:hAnsi="Times New Roman" w:cs="Times New Roman"/>
          <w:sz w:val="28"/>
          <w:szCs w:val="28"/>
        </w:rPr>
        <w:t xml:space="preserve">енты или </w:t>
      </w:r>
      <w:r w:rsidR="00D55E57" w:rsidRPr="00770D41">
        <w:rPr>
          <w:rFonts w:ascii="Times New Roman" w:hAnsi="Times New Roman" w:cs="Times New Roman"/>
          <w:sz w:val="28"/>
          <w:szCs w:val="28"/>
        </w:rPr>
        <w:t>воспользоваться услугами кредитных</w:t>
      </w:r>
      <w:r w:rsidR="00D55E5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D55E57" w:rsidRPr="00770D41">
        <w:rPr>
          <w:rFonts w:ascii="Times New Roman" w:hAnsi="Times New Roman" w:cs="Times New Roman"/>
          <w:sz w:val="28"/>
          <w:szCs w:val="28"/>
        </w:rPr>
        <w:t>, нотариусов, кадастровых инженеров</w:t>
      </w:r>
      <w:r w:rsidR="00D55E57">
        <w:rPr>
          <w:rFonts w:ascii="Times New Roman" w:hAnsi="Times New Roman" w:cs="Times New Roman"/>
          <w:sz w:val="28"/>
          <w:szCs w:val="28"/>
        </w:rPr>
        <w:t xml:space="preserve">. </w:t>
      </w:r>
      <w:r w:rsidR="00B951DD">
        <w:rPr>
          <w:rFonts w:ascii="Times New Roman" w:hAnsi="Times New Roman" w:cs="Times New Roman"/>
          <w:sz w:val="28"/>
          <w:szCs w:val="28"/>
        </w:rPr>
        <w:t xml:space="preserve">Также посредством названных </w:t>
      </w:r>
      <w:r w:rsidR="008D7FFA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757A19">
        <w:rPr>
          <w:rFonts w:ascii="Times New Roman" w:hAnsi="Times New Roman" w:cs="Times New Roman"/>
          <w:sz w:val="28"/>
          <w:szCs w:val="28"/>
        </w:rPr>
        <w:t>можно заказать выписку из Единого</w:t>
      </w:r>
      <w:r w:rsidR="008D7FFA">
        <w:rPr>
          <w:rFonts w:ascii="Times New Roman" w:hAnsi="Times New Roman" w:cs="Times New Roman"/>
          <w:sz w:val="28"/>
          <w:szCs w:val="28"/>
        </w:rPr>
        <w:t xml:space="preserve"> государственного реестра недвижимости</w:t>
      </w:r>
      <w:r w:rsidR="00757A19">
        <w:rPr>
          <w:rFonts w:ascii="Times New Roman" w:hAnsi="Times New Roman" w:cs="Times New Roman"/>
          <w:sz w:val="28"/>
          <w:szCs w:val="28"/>
        </w:rPr>
        <w:t xml:space="preserve"> </w:t>
      </w:r>
      <w:r w:rsidR="00D55E57">
        <w:rPr>
          <w:rFonts w:ascii="Times New Roman" w:hAnsi="Times New Roman" w:cs="Times New Roman"/>
          <w:sz w:val="28"/>
          <w:szCs w:val="28"/>
        </w:rPr>
        <w:t>–</w:t>
      </w:r>
      <w:r w:rsidR="00757A19">
        <w:rPr>
          <w:rFonts w:ascii="Times New Roman" w:hAnsi="Times New Roman" w:cs="Times New Roman"/>
          <w:sz w:val="28"/>
          <w:szCs w:val="28"/>
        </w:rPr>
        <w:t xml:space="preserve"> ЕГРН</w:t>
      </w:r>
      <w:r w:rsidR="008D7FFA">
        <w:rPr>
          <w:rFonts w:ascii="Times New Roman" w:hAnsi="Times New Roman" w:cs="Times New Roman"/>
          <w:sz w:val="28"/>
          <w:szCs w:val="28"/>
        </w:rPr>
        <w:t>, запросить сведения из государственного фонда данных – с 1 января 2023 года эти полномочия переданы филиалу публично-правовой компании «</w:t>
      </w:r>
      <w:proofErr w:type="spellStart"/>
      <w:r w:rsidR="008D7FF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8D7FFA">
        <w:rPr>
          <w:rFonts w:ascii="Times New Roman" w:hAnsi="Times New Roman" w:cs="Times New Roman"/>
          <w:sz w:val="28"/>
          <w:szCs w:val="28"/>
        </w:rPr>
        <w:t xml:space="preserve">» по Омской области. </w:t>
      </w:r>
      <w:r w:rsidR="00CB546F">
        <w:rPr>
          <w:rFonts w:ascii="Times New Roman" w:hAnsi="Times New Roman" w:cs="Times New Roman"/>
          <w:sz w:val="28"/>
          <w:szCs w:val="28"/>
        </w:rPr>
        <w:t xml:space="preserve">Единственное условие при подаче </w:t>
      </w:r>
      <w:r w:rsidR="00B951DD">
        <w:rPr>
          <w:rFonts w:ascii="Times New Roman" w:hAnsi="Times New Roman" w:cs="Times New Roman"/>
          <w:sz w:val="28"/>
          <w:szCs w:val="28"/>
        </w:rPr>
        <w:t>документов через сервис «Личный кабинет правообладателя»</w:t>
      </w:r>
      <w:r w:rsidR="00CB546F">
        <w:rPr>
          <w:rFonts w:ascii="Times New Roman" w:hAnsi="Times New Roman" w:cs="Times New Roman"/>
          <w:sz w:val="28"/>
          <w:szCs w:val="28"/>
        </w:rPr>
        <w:t xml:space="preserve"> – наличие у </w:t>
      </w:r>
      <w:r w:rsidR="00CB546F">
        <w:rPr>
          <w:rFonts w:ascii="Times New Roman" w:hAnsi="Times New Roman" w:cs="Times New Roman"/>
          <w:sz w:val="28"/>
          <w:szCs w:val="28"/>
        </w:rPr>
        <w:lastRenderedPageBreak/>
        <w:t>гражданина электронной цифровой подписи</w:t>
      </w:r>
      <w:r w:rsidR="00B951DD">
        <w:rPr>
          <w:rFonts w:ascii="Times New Roman" w:hAnsi="Times New Roman" w:cs="Times New Roman"/>
          <w:sz w:val="28"/>
          <w:szCs w:val="28"/>
        </w:rPr>
        <w:t>, которую можно получить в удостоверяющем центре при личном обращении.</w:t>
      </w:r>
      <w:r w:rsidR="003D6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8AF" w:rsidRPr="00B428AF" w:rsidRDefault="009B323F" w:rsidP="00B42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классическая ЭЦП получается в </w:t>
      </w:r>
      <w:r w:rsidR="003D640E">
        <w:rPr>
          <w:rFonts w:ascii="Times New Roman" w:hAnsi="Times New Roman" w:cs="Times New Roman"/>
          <w:sz w:val="28"/>
          <w:szCs w:val="28"/>
        </w:rPr>
        <w:t>специальных центрах</w:t>
      </w:r>
      <w:r>
        <w:rPr>
          <w:rFonts w:ascii="Times New Roman" w:hAnsi="Times New Roman" w:cs="Times New Roman"/>
          <w:sz w:val="28"/>
          <w:szCs w:val="28"/>
        </w:rPr>
        <w:t>, то в случае с приложением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6C46">
        <w:rPr>
          <w:rFonts w:ascii="Times New Roman" w:hAnsi="Times New Roman" w:cs="Times New Roman"/>
          <w:sz w:val="28"/>
          <w:szCs w:val="28"/>
        </w:rPr>
        <w:t xml:space="preserve">для ее создания </w:t>
      </w:r>
      <w:r>
        <w:rPr>
          <w:rFonts w:ascii="Times New Roman" w:hAnsi="Times New Roman" w:cs="Times New Roman"/>
          <w:sz w:val="28"/>
          <w:szCs w:val="28"/>
        </w:rPr>
        <w:t>понадобится лишь смартфон и загранпа</w:t>
      </w:r>
      <w:r w:rsidR="00114D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 нового образца. </w:t>
      </w:r>
      <w:r w:rsidR="00286C46">
        <w:rPr>
          <w:rFonts w:ascii="Times New Roman" w:hAnsi="Times New Roman" w:cs="Times New Roman"/>
          <w:sz w:val="28"/>
          <w:szCs w:val="28"/>
        </w:rPr>
        <w:t>С</w:t>
      </w:r>
      <w:r w:rsidR="004F2591">
        <w:rPr>
          <w:rFonts w:ascii="Times New Roman" w:hAnsi="Times New Roman" w:cs="Times New Roman"/>
          <w:sz w:val="28"/>
          <w:szCs w:val="28"/>
        </w:rPr>
        <w:t xml:space="preserve">егодня на </w:t>
      </w:r>
      <w:proofErr w:type="spellStart"/>
      <w:r w:rsidR="004F2591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="004F2591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AD2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225F">
        <w:rPr>
          <w:rFonts w:ascii="Times New Roman" w:hAnsi="Times New Roman" w:cs="Times New Roman"/>
          <w:sz w:val="28"/>
          <w:szCs w:val="28"/>
        </w:rPr>
        <w:t>Госключа</w:t>
      </w:r>
      <w:proofErr w:type="spellEnd"/>
      <w:r w:rsidR="00AD225F">
        <w:rPr>
          <w:rFonts w:ascii="Times New Roman" w:hAnsi="Times New Roman" w:cs="Times New Roman"/>
          <w:sz w:val="28"/>
          <w:szCs w:val="28"/>
        </w:rPr>
        <w:t xml:space="preserve">» </w:t>
      </w:r>
      <w:r w:rsidR="004F2591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B428AF" w:rsidRPr="00B428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подать заявление на исправление технической ошибки об объекте недвижимости</w:t>
      </w:r>
      <w:r w:rsidR="00B4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сведениях ЕГРН</w:t>
      </w:r>
      <w:r w:rsidR="00B428AF" w:rsidRPr="00B42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заявление о внесении специальной отметки в ЕГРН о том, что сделки с имуществом могут проводиться то</w:t>
      </w:r>
      <w:r w:rsidR="00322B4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в присутствии собственника, что естественным образом защищает вашу недвижимость от мошеннических действий.</w:t>
      </w:r>
      <w:r w:rsidR="00B428AF" w:rsidRPr="00B4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6A2" w:rsidRDefault="009146A2" w:rsidP="00E31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</w:pPr>
    </w:p>
    <w:p w:rsidR="00E313CD" w:rsidRPr="00E313CD" w:rsidRDefault="00E313CD" w:rsidP="00E31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</w:pPr>
      <w:r w:rsidRPr="00E313CD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 xml:space="preserve">- Предусматривает ли законодатель случаи обращения в </w:t>
      </w:r>
      <w:proofErr w:type="spellStart"/>
      <w:r w:rsidRPr="00E313CD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>Росреестр</w:t>
      </w:r>
      <w:proofErr w:type="spellEnd"/>
      <w:r w:rsidRPr="00E313CD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ru-RU"/>
        </w:rPr>
        <w:t xml:space="preserve"> в упрощенном порядке – без использования электронной цифровой подписи?</w:t>
      </w:r>
    </w:p>
    <w:p w:rsidR="009146A2" w:rsidRDefault="009146A2" w:rsidP="00E31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597922" w:rsidRDefault="0094049E" w:rsidP="00E31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 С</w:t>
      </w:r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1 января 2023 года вступил в силу закон 120-ФЗ, в соответствии с которым в перечень </w:t>
      </w:r>
      <w:r w:rsidR="007B38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случаев</w:t>
      </w:r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в  которых заявитель может обратиться в </w:t>
      </w:r>
      <w:proofErr w:type="spellStart"/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</w:t>
      </w:r>
      <w:proofErr w:type="spellEnd"/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электронном формате (через личный кабинет правообладателя на сайте ведомства) без использования усиленной квалифицированной  электронной подписи, вошла подача заявления о кадастровом учете и государственной регистрации права собственности на созданный или реконструированный объект </w:t>
      </w:r>
      <w:r w:rsidR="007B38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индивидуального жилищного строительства (</w:t>
      </w:r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ИЖС</w:t>
      </w:r>
      <w:r w:rsidR="007B38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), </w:t>
      </w:r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садовой дом, о разделе и объединении земельных участков, </w:t>
      </w:r>
      <w:r w:rsidR="007B38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об </w:t>
      </w:r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изменении основных сведений об объекте недвижимости, </w:t>
      </w:r>
      <w:r w:rsidR="007B38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 </w:t>
      </w:r>
      <w:r w:rsidR="00E313CD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внесении в ЕГРН сведений о ранее учтенном объекте. </w:t>
      </w:r>
    </w:p>
    <w:p w:rsidR="00597922" w:rsidRDefault="00E313CD" w:rsidP="00E31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Аналогичным способом можно подать заявление о невозможности регистрации прав без личного уча</w:t>
      </w:r>
      <w:r w:rsidR="007B38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стия правообладателя и заявление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об электронном или почтовом адресе, по которому может осуществляться взаимодействие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 собственником. В этих случаях идентификация личности </w:t>
      </w:r>
      <w:r w:rsidR="004F348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осуществляется через ЕСИА – Е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диную систему идентификации и аутентификации</w:t>
      </w:r>
      <w:r w:rsidR="004F348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 порталу </w:t>
      </w:r>
      <w:proofErr w:type="spellStart"/>
      <w:r w:rsidR="004F348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</w:t>
      </w:r>
    </w:p>
    <w:p w:rsidR="00E313CD" w:rsidRDefault="00E313CD" w:rsidP="00FB7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Хочется особо отметить, что в условиях </w:t>
      </w:r>
      <w:proofErr w:type="spellStart"/>
      <w:r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цифровизации</w:t>
      </w:r>
      <w:proofErr w:type="spellEnd"/>
      <w:r w:rsidRPr="000F6FB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 высоких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скоростей при подаче заявления необходимо в сведениях о правообладателе указывать СНИЛС, поскольку он является одним из основных идентификаторов личности, способных «различить» однофамильцев или полных тёзок, что впоследствии поможет избежать таких проблем, как наложение ареста на им</w:t>
      </w:r>
      <w:r w:rsidR="00FB73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ущество при наличии долгов</w:t>
      </w:r>
      <w:r w:rsidR="00EB493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у третьих лиц</w:t>
      </w:r>
      <w:bookmarkStart w:id="0" w:name="_GoBack"/>
      <w:bookmarkEnd w:id="0"/>
      <w:r w:rsidR="00FB736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</w:p>
    <w:p w:rsidR="009146A2" w:rsidRDefault="009146A2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3CD" w:rsidRPr="005B358B" w:rsidRDefault="005B358B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358B">
        <w:rPr>
          <w:rFonts w:ascii="Times New Roman" w:hAnsi="Times New Roman" w:cs="Times New Roman"/>
          <w:b/>
          <w:i/>
          <w:sz w:val="28"/>
          <w:szCs w:val="28"/>
        </w:rPr>
        <w:t xml:space="preserve">- Каковы преимущества взаимодействия </w:t>
      </w:r>
      <w:proofErr w:type="spellStart"/>
      <w:r w:rsidRPr="005B358B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Pr="005B358B">
        <w:rPr>
          <w:rFonts w:ascii="Times New Roman" w:hAnsi="Times New Roman" w:cs="Times New Roman"/>
          <w:b/>
          <w:i/>
          <w:sz w:val="28"/>
          <w:szCs w:val="28"/>
        </w:rPr>
        <w:t xml:space="preserve"> с гражданами в электронном формате?</w:t>
      </w:r>
    </w:p>
    <w:p w:rsidR="00E313CD" w:rsidRPr="005B358B" w:rsidRDefault="00E313CD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31BF" w:rsidRPr="00772D69" w:rsidRDefault="005B358B" w:rsidP="00323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Есть, и это прежде всего отражается на сроках конечного результата. </w:t>
      </w:r>
      <w:r w:rsidR="0015385B">
        <w:rPr>
          <w:rFonts w:ascii="Times New Roman" w:hAnsi="Times New Roman" w:cs="Times New Roman"/>
          <w:sz w:val="28"/>
          <w:szCs w:val="28"/>
        </w:rPr>
        <w:t xml:space="preserve">Так, например, омский </w:t>
      </w:r>
      <w:proofErr w:type="spellStart"/>
      <w:r w:rsidR="0015385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5385B">
        <w:rPr>
          <w:rFonts w:ascii="Times New Roman" w:hAnsi="Times New Roman" w:cs="Times New Roman"/>
          <w:sz w:val="28"/>
          <w:szCs w:val="28"/>
        </w:rPr>
        <w:t xml:space="preserve"> как участник федеральной программы «Электронная ипотека за 24 часа» в течение одного рабочего дня оформляет ипотечные сделки по заявлениям, направленным от кредитных организаций онлайн. </w:t>
      </w:r>
      <w:r w:rsidR="003231BF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осуществляется государственная регистрация электронных договоров долевого участия в строительстве, а также учетно-регистрационные действия в отношении объектов недвижимого имущества, принадлежащих либо </w:t>
      </w:r>
      <w:r w:rsidR="003231BF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приобретаемых ветеранами В</w:t>
      </w:r>
      <w:r w:rsidR="00323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войны</w:t>
      </w:r>
      <w:r w:rsidR="003231BF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231BF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вдовами (вдовцами), тружениками тыла.</w:t>
      </w:r>
    </w:p>
    <w:p w:rsidR="0015385B" w:rsidRPr="00772D69" w:rsidRDefault="00BB0210" w:rsidP="0015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385B">
        <w:rPr>
          <w:rFonts w:ascii="Times New Roman" w:hAnsi="Times New Roman" w:cs="Times New Roman"/>
          <w:sz w:val="28"/>
          <w:szCs w:val="28"/>
        </w:rPr>
        <w:t xml:space="preserve">од назад мы приняли локальный акт, согласно которому до одного дня сокращены </w:t>
      </w:r>
      <w:r w:rsidR="0015385B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кадастрового учета и регистрации «бытовой недвижимости» по заявлениям, представленным в электронном виде</w:t>
      </w:r>
      <w:r w:rsidR="001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бытовой недвижимости относятся </w:t>
      </w:r>
      <w:r w:rsidR="0015385B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многоквартирные дома (государственная регистрация прав </w:t>
      </w:r>
      <w:r w:rsidR="0015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15385B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проводится) и расположенны</w:t>
      </w:r>
      <w:r w:rsidR="001538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385B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помещени</w:t>
      </w:r>
      <w:r w:rsidR="001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385B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жилые дома, садовые дома, сопутствующие объекты (индивидуальные гаражи, объекты вспомогательного использования, в том числе </w:t>
      </w:r>
      <w:r w:rsidR="001538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постройки)</w:t>
      </w:r>
      <w:r w:rsidR="0015385B" w:rsidRPr="007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земельные участки, предоставленные для их строительства.</w:t>
      </w:r>
    </w:p>
    <w:p w:rsidR="009146A2" w:rsidRDefault="009146A2" w:rsidP="00C621F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72D69" w:rsidRPr="00CA3336" w:rsidRDefault="00A31C3C" w:rsidP="00C621F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Какие </w:t>
      </w:r>
      <w:r w:rsidR="00CA3336" w:rsidRPr="00CA3336">
        <w:rPr>
          <w:rFonts w:ascii="Times New Roman" w:hAnsi="Times New Roman" w:cs="Times New Roman"/>
          <w:b/>
          <w:i/>
          <w:sz w:val="28"/>
          <w:szCs w:val="28"/>
        </w:rPr>
        <w:t>быстрые и удобные сервисы может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еще</w:t>
      </w:r>
      <w:r w:rsidR="00CA3336" w:rsidRPr="00CA3336">
        <w:rPr>
          <w:rFonts w:ascii="Times New Roman" w:hAnsi="Times New Roman" w:cs="Times New Roman"/>
          <w:b/>
          <w:i/>
          <w:sz w:val="28"/>
          <w:szCs w:val="28"/>
        </w:rPr>
        <w:t xml:space="preserve"> предложить </w:t>
      </w:r>
      <w:proofErr w:type="spellStart"/>
      <w:r w:rsidR="00CA3336" w:rsidRPr="00CA3336">
        <w:rPr>
          <w:rFonts w:ascii="Times New Roman" w:hAnsi="Times New Roman" w:cs="Times New Roman"/>
          <w:b/>
          <w:i/>
          <w:sz w:val="28"/>
          <w:szCs w:val="28"/>
        </w:rPr>
        <w:t>Росреестр</w:t>
      </w:r>
      <w:proofErr w:type="spellEnd"/>
      <w:r w:rsidR="00CA3336" w:rsidRPr="00CA3336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72D69" w:rsidRDefault="00772D69" w:rsidP="00C621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7922" w:rsidRDefault="00CA3336" w:rsidP="00597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54CE">
        <w:rPr>
          <w:rFonts w:ascii="Times New Roman" w:hAnsi="Times New Roman" w:cs="Times New Roman"/>
          <w:sz w:val="28"/>
          <w:szCs w:val="28"/>
        </w:rPr>
        <w:t xml:space="preserve"> </w:t>
      </w:r>
      <w:r w:rsidR="00344991">
        <w:rPr>
          <w:rFonts w:ascii="Times New Roman" w:hAnsi="Times New Roman" w:cs="Times New Roman"/>
          <w:sz w:val="28"/>
          <w:szCs w:val="28"/>
        </w:rPr>
        <w:t xml:space="preserve">Вообще, спектр электронного взаимодействия правообладателя с </w:t>
      </w:r>
      <w:proofErr w:type="spellStart"/>
      <w:r w:rsidR="0034499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44991">
        <w:rPr>
          <w:rFonts w:ascii="Times New Roman" w:hAnsi="Times New Roman" w:cs="Times New Roman"/>
          <w:sz w:val="28"/>
          <w:szCs w:val="28"/>
        </w:rPr>
        <w:t xml:space="preserve"> весьма широк. Так, помимо «Личного кабинета правообладателя» на сайте нашего ведомства есть другие весьма полезные электронные сервисы, такие как </w:t>
      </w:r>
      <w:r w:rsidR="0034499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«Справочная информация по объектам недвижимости в режиме </w:t>
      </w:r>
      <w:r w:rsidR="00344991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online</w:t>
      </w:r>
      <w:r w:rsidR="0034499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», «Фонд данных государственной кадастровой оценки», «Проверка электронного документа/Проверка электронного запроса», «Публичная кадастровая карта», «Жизненные ситуации», которые позволяют уточнить сведения по любому объекту недвижимости, отследить статус рассмотрения заявления</w:t>
      </w:r>
      <w:r w:rsidR="00F165C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ознакомиться со списком необходимых документов для осуществления учетно-регистрационной процедуры. </w:t>
      </w:r>
    </w:p>
    <w:p w:rsidR="00A31C3C" w:rsidRPr="00A31C3C" w:rsidRDefault="00397475" w:rsidP="0059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Здесь же опубликованы реестры и рейтинги кадастровых инженеров, реестры саморегулируемых организаций, перечень опубликованных нормативно-правовых актов</w:t>
      </w:r>
      <w:r w:rsidR="0085549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r w:rsidR="001819E6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и многое другое, просто нужно сесть за компьютер или взять гаджет с выходом в Интернет и уделить некоторое время изучению всех этих возможностей. </w:t>
      </w:r>
      <w:r w:rsidR="00925D1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Ну а если возникнут трудности, мы готовы прийти на помощь. </w:t>
      </w:r>
      <w:r w:rsidR="002E127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Любой желающий может записаться на бесплатные занятия в Школу электронных услуг </w:t>
      </w:r>
      <w:proofErr w:type="spellStart"/>
      <w:r w:rsidR="002E127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Росреестра</w:t>
      </w:r>
      <w:proofErr w:type="spellEnd"/>
      <w:r w:rsidR="002E127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. Они проходят раз в месяц в нашем Управлении по адресу: </w:t>
      </w:r>
      <w:r w:rsidR="00D15C0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г. Омск, </w:t>
      </w:r>
      <w:r w:rsidR="002E127E">
        <w:rPr>
          <w:rFonts w:ascii="Times New Roman" w:hAnsi="Times New Roman" w:cs="Times New Roman"/>
          <w:sz w:val="28"/>
          <w:szCs w:val="28"/>
        </w:rPr>
        <w:t xml:space="preserve">ул. Орджоникидзе, д. 56, записаться </w:t>
      </w:r>
      <w:r w:rsidR="00D703AD">
        <w:rPr>
          <w:rFonts w:ascii="Times New Roman" w:hAnsi="Times New Roman" w:cs="Times New Roman"/>
          <w:sz w:val="28"/>
          <w:szCs w:val="28"/>
        </w:rPr>
        <w:t xml:space="preserve">нужно заранее по </w:t>
      </w:r>
      <w:r w:rsidR="002E127E">
        <w:rPr>
          <w:rFonts w:ascii="Times New Roman" w:hAnsi="Times New Roman" w:cs="Times New Roman"/>
          <w:sz w:val="28"/>
          <w:szCs w:val="28"/>
        </w:rPr>
        <w:t>телефону 8 (3812) 24-67-</w:t>
      </w:r>
      <w:r w:rsidR="002E127E" w:rsidRPr="00883567">
        <w:rPr>
          <w:rFonts w:ascii="Times New Roman" w:hAnsi="Times New Roman" w:cs="Times New Roman"/>
          <w:sz w:val="28"/>
          <w:szCs w:val="28"/>
        </w:rPr>
        <w:t>08</w:t>
      </w:r>
      <w:r w:rsidR="00D703AD">
        <w:rPr>
          <w:rFonts w:ascii="Times New Roman" w:hAnsi="Times New Roman" w:cs="Times New Roman"/>
          <w:sz w:val="28"/>
          <w:szCs w:val="28"/>
        </w:rPr>
        <w:t xml:space="preserve"> или адресу электронной почты:</w:t>
      </w:r>
      <w:r w:rsidR="00A31C3C" w:rsidRPr="00A31C3C">
        <w:t xml:space="preserve"> </w:t>
      </w:r>
      <w:hyperlink r:id="rId5" w:history="1">
        <w:r w:rsidR="00A31C3C" w:rsidRPr="00A31C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grn_14@just.omsk.su</w:t>
        </w:r>
      </w:hyperlink>
      <w:r w:rsidR="00A31C3C" w:rsidRPr="00A31C3C">
        <w:rPr>
          <w:rFonts w:ascii="Times New Roman" w:hAnsi="Times New Roman" w:cs="Times New Roman"/>
          <w:sz w:val="28"/>
          <w:szCs w:val="28"/>
        </w:rPr>
        <w:t>.</w:t>
      </w:r>
    </w:p>
    <w:p w:rsidR="002E127E" w:rsidRDefault="00D703AD" w:rsidP="002E1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AF" w:rsidRPr="00677A1C" w:rsidRDefault="008C1FAF" w:rsidP="002E12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A1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77A1C" w:rsidRPr="00677A1C">
        <w:rPr>
          <w:rFonts w:ascii="Times New Roman" w:hAnsi="Times New Roman" w:cs="Times New Roman"/>
          <w:b/>
          <w:i/>
          <w:sz w:val="28"/>
          <w:szCs w:val="28"/>
        </w:rPr>
        <w:t xml:space="preserve">Каковы перспективы развития электронных услуг </w:t>
      </w:r>
      <w:proofErr w:type="spellStart"/>
      <w:r w:rsidR="00677A1C" w:rsidRPr="00677A1C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="00677A1C">
        <w:rPr>
          <w:rFonts w:ascii="Times New Roman" w:hAnsi="Times New Roman" w:cs="Times New Roman"/>
          <w:b/>
          <w:i/>
          <w:sz w:val="28"/>
          <w:szCs w:val="28"/>
        </w:rPr>
        <w:t xml:space="preserve"> на ближайшее будущее</w:t>
      </w:r>
      <w:r w:rsidR="00677A1C" w:rsidRPr="00677A1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2E127E" w:rsidRPr="00677A1C" w:rsidRDefault="002E127E" w:rsidP="002E127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971D9" w:rsidRDefault="00804008" w:rsidP="0080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0D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70D41">
        <w:rPr>
          <w:rFonts w:ascii="Times New Roman" w:hAnsi="Times New Roman" w:cs="Times New Roman"/>
          <w:sz w:val="28"/>
          <w:szCs w:val="28"/>
        </w:rPr>
        <w:t xml:space="preserve"> утверждена программа цифровой трансформации государственных услуг в сфере недвижимости. Ее ключевые задачи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0D41">
        <w:rPr>
          <w:rFonts w:ascii="Times New Roman" w:hAnsi="Times New Roman" w:cs="Times New Roman"/>
          <w:sz w:val="28"/>
          <w:szCs w:val="28"/>
        </w:rPr>
        <w:t xml:space="preserve"> увеличение доли услуг, доступных в электронном виде, повышение качества и эффективности оказания государственных услуг </w:t>
      </w:r>
      <w:proofErr w:type="spellStart"/>
      <w:r w:rsidRPr="00770D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70D41">
        <w:rPr>
          <w:rFonts w:ascii="Times New Roman" w:hAnsi="Times New Roman" w:cs="Times New Roman"/>
          <w:sz w:val="28"/>
          <w:szCs w:val="28"/>
        </w:rPr>
        <w:t xml:space="preserve">.  </w:t>
      </w:r>
      <w:r w:rsidRPr="0077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этапов проводимой работы стал перевод взаимодействия </w:t>
      </w:r>
      <w:proofErr w:type="spellStart"/>
      <w:r w:rsidRPr="00770D41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77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органами власти и органами местного самоуправления </w:t>
      </w:r>
      <w:r w:rsidR="009D1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января 2023 года </w:t>
      </w:r>
      <w:r w:rsidRPr="00770D41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исключительно в электронный формат.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71D9" w:rsidRPr="00770D41">
        <w:rPr>
          <w:rFonts w:ascii="Times New Roman" w:hAnsi="Times New Roman" w:cs="Times New Roman"/>
          <w:sz w:val="28"/>
          <w:szCs w:val="28"/>
        </w:rPr>
        <w:t xml:space="preserve"> 1 января 2024 года</w:t>
      </w:r>
      <w:r w:rsidR="009D1065">
        <w:rPr>
          <w:rFonts w:ascii="Times New Roman" w:hAnsi="Times New Roman" w:cs="Times New Roman"/>
          <w:sz w:val="28"/>
          <w:szCs w:val="28"/>
        </w:rPr>
        <w:t>, если будет принят соответствующий законопроект,</w:t>
      </w:r>
      <w:r w:rsidR="001971D9" w:rsidRPr="00770D41">
        <w:rPr>
          <w:rFonts w:ascii="Times New Roman" w:hAnsi="Times New Roman" w:cs="Times New Roman"/>
          <w:sz w:val="28"/>
          <w:szCs w:val="28"/>
        </w:rPr>
        <w:t xml:space="preserve"> на электронную форму взаимодействия </w:t>
      </w:r>
      <w:proofErr w:type="spellStart"/>
      <w:r w:rsidR="001971D9" w:rsidRPr="00770D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971D9" w:rsidRPr="00770D41">
        <w:rPr>
          <w:rFonts w:ascii="Times New Roman" w:hAnsi="Times New Roman" w:cs="Times New Roman"/>
          <w:sz w:val="28"/>
          <w:szCs w:val="28"/>
        </w:rPr>
        <w:t xml:space="preserve"> планирует переход и с юридическими лицами, в том числе с застройщиками.</w:t>
      </w:r>
    </w:p>
    <w:p w:rsidR="00053837" w:rsidRPr="00A775D8" w:rsidRDefault="002810B5" w:rsidP="00EC7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Понятно, что увеличение скорости регистрационных действий усиливает нагрузку и на государственного регистратора. </w:t>
      </w:r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 настоящее время в пилотных регионах</w:t>
      </w:r>
      <w:r w:rsidR="0073123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(Новгороде, Вологде, Мурманске)</w:t>
      </w:r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проходит </w:t>
      </w:r>
      <w:r w:rsidR="0073123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тестирование</w:t>
      </w:r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цифрового помощника государственного регистратора – ЕВА, который проводит предварительную проверку документов за 15 секунд, </w:t>
      </w:r>
      <w:proofErr w:type="spellStart"/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предзаполняет</w:t>
      </w:r>
      <w:proofErr w:type="spellEnd"/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электронные формы заявлений и дает обратную связь заявителям, если что-то не так. Также </w:t>
      </w:r>
      <w:proofErr w:type="spellStart"/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</w:t>
      </w:r>
      <w:proofErr w:type="spellEnd"/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заключил контракт по созданию универсального адаптера электронного взаимодействия, который позволит без создания своей информационной системы подавать заявления в </w:t>
      </w:r>
      <w:proofErr w:type="spellStart"/>
      <w:r w:rsidR="003812E2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Росреестр</w:t>
      </w:r>
      <w:proofErr w:type="spellEnd"/>
      <w:r w:rsidR="0073123A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 Одним словом, искусственный ин</w:t>
      </w:r>
      <w:r w:rsidR="00A775D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теллект уже внедряется в систему нашего ведомства, а это значит, что и гражданам нужно учиться доверять электронному документообороту, потому </w:t>
      </w:r>
      <w:r w:rsidR="00A775D8" w:rsidRPr="00A775D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что э</w:t>
      </w:r>
      <w:r w:rsidR="00A775D8" w:rsidRPr="00A775D8">
        <w:rPr>
          <w:rFonts w:ascii="Times New Roman" w:hAnsi="Times New Roman" w:cs="Times New Roman"/>
          <w:sz w:val="28"/>
          <w:szCs w:val="28"/>
        </w:rPr>
        <w:t xml:space="preserve">лектронный формат взаимодействия с </w:t>
      </w:r>
      <w:proofErr w:type="spellStart"/>
      <w:r w:rsidR="00A775D8" w:rsidRPr="00A775D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A775D8" w:rsidRPr="00A775D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775D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775D8" w:rsidRPr="00A775D8">
        <w:rPr>
          <w:rFonts w:ascii="Times New Roman" w:hAnsi="Times New Roman" w:cs="Times New Roman"/>
          <w:sz w:val="28"/>
          <w:szCs w:val="28"/>
        </w:rPr>
        <w:t>современно</w:t>
      </w:r>
      <w:r w:rsidR="00A775D8">
        <w:rPr>
          <w:rFonts w:ascii="Times New Roman" w:hAnsi="Times New Roman" w:cs="Times New Roman"/>
          <w:sz w:val="28"/>
          <w:szCs w:val="28"/>
        </w:rPr>
        <w:t>, но</w:t>
      </w:r>
      <w:r w:rsidR="00A775D8" w:rsidRPr="00A775D8">
        <w:rPr>
          <w:rFonts w:ascii="Times New Roman" w:hAnsi="Times New Roman" w:cs="Times New Roman"/>
          <w:sz w:val="28"/>
          <w:szCs w:val="28"/>
        </w:rPr>
        <w:t xml:space="preserve"> и удобно</w:t>
      </w:r>
      <w:r w:rsidR="00A775D8" w:rsidRPr="00A775D8">
        <w:rPr>
          <w:rFonts w:ascii="Times New Roman" w:hAnsi="Times New Roman" w:cs="Times New Roman"/>
          <w:sz w:val="28"/>
          <w:szCs w:val="28"/>
        </w:rPr>
        <w:t>.</w:t>
      </w:r>
    </w:p>
    <w:p w:rsidR="00272C25" w:rsidRDefault="00272C25" w:rsidP="00A7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D8" w:rsidRDefault="00A775D8" w:rsidP="00A7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C25" w:rsidRPr="00A775D8" w:rsidRDefault="00A775D8" w:rsidP="00A7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5D8">
        <w:rPr>
          <w:rFonts w:ascii="Times New Roman" w:hAnsi="Times New Roman" w:cs="Times New Roman"/>
          <w:color w:val="000000"/>
          <w:sz w:val="28"/>
          <w:szCs w:val="28"/>
        </w:rPr>
        <w:t xml:space="preserve">Пресс-служба Управления </w:t>
      </w:r>
      <w:proofErr w:type="spellStart"/>
      <w:r w:rsidRPr="00A775D8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775D8">
        <w:rPr>
          <w:rFonts w:ascii="Times New Roman" w:hAnsi="Times New Roman" w:cs="Times New Roman"/>
          <w:color w:val="000000"/>
          <w:sz w:val="28"/>
          <w:szCs w:val="28"/>
        </w:rPr>
        <w:t xml:space="preserve"> по Омской области</w:t>
      </w:r>
      <w:r w:rsidR="00272C25" w:rsidRPr="00A775D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72C25" w:rsidRPr="00A775D8" w:rsidSect="00894A3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BDC"/>
    <w:multiLevelType w:val="multilevel"/>
    <w:tmpl w:val="EDD0C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D6461"/>
    <w:multiLevelType w:val="multilevel"/>
    <w:tmpl w:val="5D560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46172"/>
    <w:multiLevelType w:val="multilevel"/>
    <w:tmpl w:val="55EA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56"/>
    <w:rsid w:val="00053837"/>
    <w:rsid w:val="00062E91"/>
    <w:rsid w:val="000B2559"/>
    <w:rsid w:val="000B4ED6"/>
    <w:rsid w:val="000E326C"/>
    <w:rsid w:val="00114DA8"/>
    <w:rsid w:val="00136ADE"/>
    <w:rsid w:val="00141DB8"/>
    <w:rsid w:val="0015385B"/>
    <w:rsid w:val="001819E6"/>
    <w:rsid w:val="001971D9"/>
    <w:rsid w:val="001D379B"/>
    <w:rsid w:val="00214F4C"/>
    <w:rsid w:val="0024764F"/>
    <w:rsid w:val="00272C25"/>
    <w:rsid w:val="00275D6C"/>
    <w:rsid w:val="002810B5"/>
    <w:rsid w:val="00286C46"/>
    <w:rsid w:val="002908B6"/>
    <w:rsid w:val="00290E2C"/>
    <w:rsid w:val="002E127E"/>
    <w:rsid w:val="00322B47"/>
    <w:rsid w:val="003231BF"/>
    <w:rsid w:val="00344991"/>
    <w:rsid w:val="00344BD4"/>
    <w:rsid w:val="003739D5"/>
    <w:rsid w:val="003812E2"/>
    <w:rsid w:val="00397475"/>
    <w:rsid w:val="003D640E"/>
    <w:rsid w:val="0042156F"/>
    <w:rsid w:val="00445D85"/>
    <w:rsid w:val="0045641F"/>
    <w:rsid w:val="0049721B"/>
    <w:rsid w:val="004C47CC"/>
    <w:rsid w:val="004D76B9"/>
    <w:rsid w:val="004F2591"/>
    <w:rsid w:val="004F3486"/>
    <w:rsid w:val="00527897"/>
    <w:rsid w:val="005456DA"/>
    <w:rsid w:val="00561CC6"/>
    <w:rsid w:val="00582A3F"/>
    <w:rsid w:val="00597922"/>
    <w:rsid w:val="005B358B"/>
    <w:rsid w:val="005E771F"/>
    <w:rsid w:val="006441EF"/>
    <w:rsid w:val="00650065"/>
    <w:rsid w:val="00663A8A"/>
    <w:rsid w:val="00677A1C"/>
    <w:rsid w:val="006E10A8"/>
    <w:rsid w:val="0073123A"/>
    <w:rsid w:val="00757A19"/>
    <w:rsid w:val="00770D41"/>
    <w:rsid w:val="0077289C"/>
    <w:rsid w:val="00772D69"/>
    <w:rsid w:val="007A65CE"/>
    <w:rsid w:val="007B38D3"/>
    <w:rsid w:val="00802B41"/>
    <w:rsid w:val="00804008"/>
    <w:rsid w:val="00810346"/>
    <w:rsid w:val="00844E01"/>
    <w:rsid w:val="00855496"/>
    <w:rsid w:val="00872279"/>
    <w:rsid w:val="00883567"/>
    <w:rsid w:val="00894A34"/>
    <w:rsid w:val="008C1FAF"/>
    <w:rsid w:val="008D7FFA"/>
    <w:rsid w:val="009146A2"/>
    <w:rsid w:val="00924DD5"/>
    <w:rsid w:val="00925D17"/>
    <w:rsid w:val="00933973"/>
    <w:rsid w:val="0094049E"/>
    <w:rsid w:val="00943B18"/>
    <w:rsid w:val="00974D12"/>
    <w:rsid w:val="0098343E"/>
    <w:rsid w:val="00993556"/>
    <w:rsid w:val="009B323F"/>
    <w:rsid w:val="009D1065"/>
    <w:rsid w:val="00A01666"/>
    <w:rsid w:val="00A054E2"/>
    <w:rsid w:val="00A31C3C"/>
    <w:rsid w:val="00A32409"/>
    <w:rsid w:val="00A675A0"/>
    <w:rsid w:val="00A775D8"/>
    <w:rsid w:val="00AB4AED"/>
    <w:rsid w:val="00AB54CE"/>
    <w:rsid w:val="00AD225F"/>
    <w:rsid w:val="00AE340B"/>
    <w:rsid w:val="00B428AF"/>
    <w:rsid w:val="00B62654"/>
    <w:rsid w:val="00B94752"/>
    <w:rsid w:val="00B951DD"/>
    <w:rsid w:val="00BB0210"/>
    <w:rsid w:val="00C621FA"/>
    <w:rsid w:val="00C65794"/>
    <w:rsid w:val="00C92C26"/>
    <w:rsid w:val="00CA04D0"/>
    <w:rsid w:val="00CA3336"/>
    <w:rsid w:val="00CA4A49"/>
    <w:rsid w:val="00CB1D4C"/>
    <w:rsid w:val="00CB28F3"/>
    <w:rsid w:val="00CB546F"/>
    <w:rsid w:val="00D0331C"/>
    <w:rsid w:val="00D15C08"/>
    <w:rsid w:val="00D55E57"/>
    <w:rsid w:val="00D703AD"/>
    <w:rsid w:val="00DF39C4"/>
    <w:rsid w:val="00DF7D31"/>
    <w:rsid w:val="00E14284"/>
    <w:rsid w:val="00E313CD"/>
    <w:rsid w:val="00E34854"/>
    <w:rsid w:val="00E77F48"/>
    <w:rsid w:val="00E85FBB"/>
    <w:rsid w:val="00EB4936"/>
    <w:rsid w:val="00EC7700"/>
    <w:rsid w:val="00EE3B6E"/>
    <w:rsid w:val="00F06A06"/>
    <w:rsid w:val="00F165C5"/>
    <w:rsid w:val="00F64A20"/>
    <w:rsid w:val="00FB7361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92D8"/>
  <w15:chartTrackingRefBased/>
  <w15:docId w15:val="{128C0317-4759-42F0-B0DC-A68F01F9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78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4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24D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n_14@just.oms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Анастасия Максимовна</dc:creator>
  <cp:keywords/>
  <dc:description/>
  <cp:lastModifiedBy>Терентьева Светлана Николаевна</cp:lastModifiedBy>
  <cp:revision>167</cp:revision>
  <cp:lastPrinted>2023-06-30T05:16:00Z</cp:lastPrinted>
  <dcterms:created xsi:type="dcterms:W3CDTF">2023-06-26T10:59:00Z</dcterms:created>
  <dcterms:modified xsi:type="dcterms:W3CDTF">2023-06-30T06:31:00Z</dcterms:modified>
</cp:coreProperties>
</file>