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64" w:rsidRPr="000C5CFA" w:rsidRDefault="00ED26BF" w:rsidP="000C5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Омский Росреестр об  исправлении ошибок</w:t>
      </w:r>
      <w:r w:rsidR="004C7D64" w:rsidRPr="000C5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сведениях</w:t>
      </w:r>
      <w:r w:rsidR="00C04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5413" w:rsidRPr="000C5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ЕГРН</w:t>
      </w:r>
    </w:p>
    <w:p w:rsidR="00BA77DF" w:rsidRPr="004C7D64" w:rsidRDefault="00BA77DF" w:rsidP="000C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A77DF" w:rsidRPr="00173CBF" w:rsidRDefault="00BA77DF" w:rsidP="00071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173CBF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В Едином государственном реестре недвижимости (ЕГРН) содержится вся информация о хара</w:t>
      </w:r>
      <w:r w:rsidR="00601DFC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ктеристиках конкретных объектов</w:t>
      </w:r>
      <w:r w:rsidRPr="00173CBF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 xml:space="preserve"> недвижимого имущества и зарегистрированных правах и обременениях прав на эти объекты. В нём, как и в любом другом информационном ресурсе, могут содержаться ошибки.</w:t>
      </w:r>
    </w:p>
    <w:p w:rsidR="00BB69F9" w:rsidRPr="008863A2" w:rsidRDefault="00045413" w:rsidP="00C155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 могут быть различные: неправильно указанные сведения о персональных данных собственника (фамилия, имя, отчество, дата рождения, документ, удостоверяющий личность), реквизиты правоустанавливающих документов, неверные технические характеристики объектов недвижимости. Но все это поправимо. Первое, что следует сделать, </w:t>
      </w:r>
      <w:r w:rsidR="00C1554B"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разобраться</w:t>
      </w:r>
      <w:r w:rsidR="00C1554B"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каком этапе была допущена ошибка. В зависимости от этапа, на котором произошло искажение информации, несоответствие данных, ошибки являются техническими или реестровыми.</w:t>
      </w:r>
      <w:r w:rsidR="000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54B" w:rsidRPr="008863A2">
        <w:rPr>
          <w:rFonts w:ascii="Times New Roman" w:hAnsi="Times New Roman" w:cs="Times New Roman"/>
          <w:sz w:val="28"/>
          <w:szCs w:val="28"/>
        </w:rPr>
        <w:t>Важно отличать их друг от друга</w:t>
      </w:r>
      <w:r w:rsidR="002A723C" w:rsidRPr="008863A2">
        <w:rPr>
          <w:rFonts w:ascii="Times New Roman" w:hAnsi="Times New Roman" w:cs="Times New Roman"/>
          <w:sz w:val="28"/>
          <w:szCs w:val="28"/>
        </w:rPr>
        <w:t>,</w:t>
      </w:r>
      <w:r w:rsidR="00511011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2A723C" w:rsidRPr="008863A2">
        <w:rPr>
          <w:rFonts w:ascii="Times New Roman" w:hAnsi="Times New Roman" w:cs="Times New Roman"/>
          <w:sz w:val="28"/>
          <w:szCs w:val="28"/>
        </w:rPr>
        <w:t xml:space="preserve"> иметь в виду, что</w:t>
      </w:r>
      <w:r w:rsidR="000565DE">
        <w:rPr>
          <w:rFonts w:ascii="Times New Roman" w:hAnsi="Times New Roman" w:cs="Times New Roman"/>
          <w:sz w:val="28"/>
          <w:szCs w:val="28"/>
        </w:rPr>
        <w:t xml:space="preserve"> </w:t>
      </w:r>
      <w:r w:rsidR="002A723C" w:rsidRPr="008863A2">
        <w:rPr>
          <w:rFonts w:ascii="Times New Roman" w:hAnsi="Times New Roman" w:cs="Times New Roman"/>
          <w:sz w:val="28"/>
          <w:szCs w:val="28"/>
        </w:rPr>
        <w:t>они</w:t>
      </w:r>
      <w:r w:rsidR="000565DE">
        <w:rPr>
          <w:rFonts w:ascii="Times New Roman" w:hAnsi="Times New Roman" w:cs="Times New Roman"/>
          <w:sz w:val="28"/>
          <w:szCs w:val="28"/>
        </w:rPr>
        <w:t xml:space="preserve"> </w:t>
      </w:r>
      <w:r w:rsidR="00C1554B" w:rsidRPr="008863A2">
        <w:rPr>
          <w:rFonts w:ascii="Times New Roman" w:hAnsi="Times New Roman" w:cs="Times New Roman"/>
          <w:sz w:val="28"/>
          <w:szCs w:val="28"/>
        </w:rPr>
        <w:t>попали</w:t>
      </w:r>
      <w:r w:rsidR="000565DE">
        <w:rPr>
          <w:rFonts w:ascii="Times New Roman" w:hAnsi="Times New Roman" w:cs="Times New Roman"/>
          <w:sz w:val="28"/>
          <w:szCs w:val="28"/>
        </w:rPr>
        <w:t xml:space="preserve"> </w:t>
      </w:r>
      <w:r w:rsidR="007A2A65" w:rsidRPr="008863A2">
        <w:rPr>
          <w:rFonts w:ascii="Times New Roman" w:hAnsi="Times New Roman" w:cs="Times New Roman"/>
          <w:sz w:val="28"/>
          <w:szCs w:val="28"/>
        </w:rPr>
        <w:t>или могли попасть</w:t>
      </w:r>
      <w:r w:rsidR="000565DE">
        <w:rPr>
          <w:rFonts w:ascii="Times New Roman" w:hAnsi="Times New Roman" w:cs="Times New Roman"/>
          <w:sz w:val="28"/>
          <w:szCs w:val="28"/>
        </w:rPr>
        <w:t xml:space="preserve"> </w:t>
      </w:r>
      <w:r w:rsidR="00BB69F9" w:rsidRPr="008863A2">
        <w:rPr>
          <w:rFonts w:ascii="Times New Roman" w:hAnsi="Times New Roman" w:cs="Times New Roman"/>
          <w:sz w:val="28"/>
          <w:szCs w:val="28"/>
        </w:rPr>
        <w:t>в ЕГРН из представленных документов</w:t>
      </w:r>
      <w:r w:rsidR="002A723C" w:rsidRPr="008863A2">
        <w:rPr>
          <w:rFonts w:ascii="Times New Roman" w:hAnsi="Times New Roman" w:cs="Times New Roman"/>
          <w:sz w:val="28"/>
          <w:szCs w:val="28"/>
        </w:rPr>
        <w:t>, т</w:t>
      </w:r>
      <w:r w:rsidR="00BB69F9" w:rsidRPr="008863A2">
        <w:rPr>
          <w:rFonts w:ascii="Times New Roman" w:hAnsi="Times New Roman" w:cs="Times New Roman"/>
          <w:sz w:val="28"/>
          <w:szCs w:val="28"/>
        </w:rPr>
        <w:t>о</w:t>
      </w:r>
      <w:r w:rsidR="00F17EC6" w:rsidRPr="008863A2">
        <w:rPr>
          <w:rFonts w:ascii="Times New Roman" w:hAnsi="Times New Roman" w:cs="Times New Roman"/>
          <w:sz w:val="28"/>
          <w:szCs w:val="28"/>
        </w:rPr>
        <w:t xml:space="preserve"> есть изначально такие ошибки допущены</w:t>
      </w:r>
      <w:r w:rsidR="00772722" w:rsidRPr="008863A2">
        <w:rPr>
          <w:rFonts w:ascii="Times New Roman" w:hAnsi="Times New Roman" w:cs="Times New Roman"/>
          <w:sz w:val="28"/>
          <w:szCs w:val="28"/>
        </w:rPr>
        <w:t xml:space="preserve"> именно в документах </w:t>
      </w:r>
      <w:r w:rsidR="006C3016" w:rsidRPr="008863A2">
        <w:rPr>
          <w:rFonts w:ascii="Times New Roman" w:hAnsi="Times New Roman" w:cs="Times New Roman"/>
          <w:sz w:val="28"/>
          <w:szCs w:val="28"/>
        </w:rPr>
        <w:t>и</w:t>
      </w:r>
      <w:r w:rsidR="00886AB9" w:rsidRPr="008863A2">
        <w:rPr>
          <w:rFonts w:ascii="Times New Roman" w:hAnsi="Times New Roman" w:cs="Times New Roman"/>
          <w:sz w:val="28"/>
          <w:szCs w:val="28"/>
        </w:rPr>
        <w:t>ли же ошибка допущена при внесении сведений в ре</w:t>
      </w:r>
      <w:r w:rsidR="00CE2990">
        <w:rPr>
          <w:rFonts w:ascii="Times New Roman" w:hAnsi="Times New Roman" w:cs="Times New Roman"/>
          <w:sz w:val="28"/>
          <w:szCs w:val="28"/>
        </w:rPr>
        <w:t>е</w:t>
      </w:r>
      <w:r w:rsidR="00886AB9" w:rsidRPr="008863A2">
        <w:rPr>
          <w:rFonts w:ascii="Times New Roman" w:hAnsi="Times New Roman" w:cs="Times New Roman"/>
          <w:sz w:val="28"/>
          <w:szCs w:val="28"/>
        </w:rPr>
        <w:t>стр.</w:t>
      </w:r>
    </w:p>
    <w:p w:rsidR="00BB69F9" w:rsidRPr="008863A2" w:rsidRDefault="00BB69F9" w:rsidP="0007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3A2">
        <w:rPr>
          <w:rFonts w:ascii="Times New Roman" w:hAnsi="Times New Roman" w:cs="Times New Roman"/>
          <w:sz w:val="28"/>
          <w:szCs w:val="28"/>
        </w:rPr>
        <w:t xml:space="preserve">Чтобы узнать, какая ошибка совершена, </w:t>
      </w:r>
      <w:r w:rsidR="00E342A2" w:rsidRPr="008863A2">
        <w:rPr>
          <w:rFonts w:ascii="Times New Roman" w:hAnsi="Times New Roman" w:cs="Times New Roman"/>
          <w:sz w:val="28"/>
          <w:szCs w:val="28"/>
        </w:rPr>
        <w:t>необходимо сравнить</w:t>
      </w:r>
      <w:r w:rsidRPr="008863A2">
        <w:rPr>
          <w:rFonts w:ascii="Times New Roman" w:hAnsi="Times New Roman" w:cs="Times New Roman"/>
          <w:sz w:val="28"/>
          <w:szCs w:val="28"/>
        </w:rPr>
        <w:t xml:space="preserve"> сведения об объекте недвижимости в выписке из ЕГРН и документах, которые вы представляли для кадастрового учета и (или) гос</w:t>
      </w:r>
      <w:r w:rsidR="001E540A" w:rsidRPr="008863A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863A2">
        <w:rPr>
          <w:rFonts w:ascii="Times New Roman" w:hAnsi="Times New Roman" w:cs="Times New Roman"/>
          <w:sz w:val="28"/>
          <w:szCs w:val="28"/>
        </w:rPr>
        <w:t>регистрации прав на него. Если они отличаются, то</w:t>
      </w:r>
      <w:r w:rsidR="000565DE">
        <w:rPr>
          <w:rFonts w:ascii="Times New Roman" w:hAnsi="Times New Roman" w:cs="Times New Roman"/>
          <w:sz w:val="28"/>
          <w:szCs w:val="28"/>
        </w:rPr>
        <w:t xml:space="preserve"> </w:t>
      </w:r>
      <w:r w:rsidR="00E342A2" w:rsidRPr="008863A2">
        <w:rPr>
          <w:rFonts w:ascii="Times New Roman" w:hAnsi="Times New Roman" w:cs="Times New Roman"/>
          <w:sz w:val="28"/>
          <w:szCs w:val="28"/>
        </w:rPr>
        <w:t>следует обратиться</w:t>
      </w:r>
      <w:r w:rsidRPr="008863A2">
        <w:rPr>
          <w:rFonts w:ascii="Times New Roman" w:hAnsi="Times New Roman" w:cs="Times New Roman"/>
          <w:sz w:val="28"/>
          <w:szCs w:val="28"/>
        </w:rPr>
        <w:t xml:space="preserve"> за исправлением технической ошибки. Если сведения одинаковы, </w:t>
      </w:r>
      <w:r w:rsidR="00E342A2" w:rsidRPr="008863A2">
        <w:rPr>
          <w:rFonts w:ascii="Times New Roman" w:hAnsi="Times New Roman" w:cs="Times New Roman"/>
          <w:sz w:val="28"/>
          <w:szCs w:val="28"/>
        </w:rPr>
        <w:t>то</w:t>
      </w:r>
      <w:r w:rsidR="000565DE">
        <w:rPr>
          <w:rFonts w:ascii="Times New Roman" w:hAnsi="Times New Roman" w:cs="Times New Roman"/>
          <w:sz w:val="28"/>
          <w:szCs w:val="28"/>
        </w:rPr>
        <w:t xml:space="preserve"> </w:t>
      </w:r>
      <w:r w:rsidRPr="008863A2">
        <w:rPr>
          <w:rFonts w:ascii="Times New Roman" w:hAnsi="Times New Roman" w:cs="Times New Roman"/>
          <w:sz w:val="28"/>
          <w:szCs w:val="28"/>
        </w:rPr>
        <w:t>это означает, что ошибка допущена в самих документах</w:t>
      </w:r>
      <w:r w:rsidR="00E342A2" w:rsidRPr="008863A2">
        <w:rPr>
          <w:rFonts w:ascii="Times New Roman" w:hAnsi="Times New Roman" w:cs="Times New Roman"/>
          <w:sz w:val="28"/>
          <w:szCs w:val="28"/>
        </w:rPr>
        <w:t>,</w:t>
      </w:r>
      <w:r w:rsidRPr="008863A2">
        <w:rPr>
          <w:rFonts w:ascii="Times New Roman" w:hAnsi="Times New Roman" w:cs="Times New Roman"/>
          <w:sz w:val="28"/>
          <w:szCs w:val="28"/>
        </w:rPr>
        <w:t xml:space="preserve"> и исправлять нужно реестровую ошибку.</w:t>
      </w:r>
    </w:p>
    <w:p w:rsidR="00045413" w:rsidRPr="008863A2" w:rsidRDefault="00BB69F9" w:rsidP="00071C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8863A2">
        <w:rPr>
          <w:rFonts w:ascii="Times New Roman" w:hAnsi="Times New Roman" w:cs="Times New Roman"/>
          <w:sz w:val="28"/>
          <w:szCs w:val="28"/>
        </w:rPr>
        <w:t>Порядок исправления реестровой ошибки более сложный, чем порядок исправления технической ошибки. Сначала нужно исправить ошибку в документах и только после этого обращаться в Росреестр.</w:t>
      </w:r>
    </w:p>
    <w:p w:rsidR="002A66E5" w:rsidRPr="00C5127E" w:rsidRDefault="00045413" w:rsidP="00C51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A2">
        <w:rPr>
          <w:rFonts w:ascii="Times New Roman" w:hAnsi="Times New Roman" w:cs="Times New Roman"/>
          <w:sz w:val="28"/>
          <w:szCs w:val="28"/>
        </w:rPr>
        <w:t xml:space="preserve">Техническая ошибка </w:t>
      </w:r>
      <w:r w:rsidRPr="00BC576E">
        <w:rPr>
          <w:rFonts w:ascii="Times New Roman" w:hAnsi="Times New Roman" w:cs="Times New Roman"/>
          <w:sz w:val="28"/>
          <w:szCs w:val="28"/>
        </w:rPr>
        <w:t>(описка, опечатка, грамматическая или арифметическая ошибка</w:t>
      </w:r>
      <w:r w:rsidR="00E342A2" w:rsidRPr="00BC576E">
        <w:rPr>
          <w:rFonts w:ascii="Times New Roman" w:hAnsi="Times New Roman" w:cs="Times New Roman"/>
          <w:sz w:val="28"/>
          <w:szCs w:val="28"/>
        </w:rPr>
        <w:t xml:space="preserve"> либо подобная ошибка)</w:t>
      </w:r>
      <w:r w:rsidR="00EE2BE8">
        <w:rPr>
          <w:rFonts w:ascii="Times New Roman" w:hAnsi="Times New Roman" w:cs="Times New Roman"/>
          <w:sz w:val="28"/>
          <w:szCs w:val="28"/>
        </w:rPr>
        <w:t xml:space="preserve"> </w:t>
      </w:r>
      <w:r w:rsidRPr="00BC57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77DF" w:rsidRPr="00BC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61 Фед</w:t>
      </w:r>
      <w:r w:rsidR="00E342A2" w:rsidRPr="00BC57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13.07.2015 №</w:t>
      </w:r>
      <w:r w:rsidR="00BA77DF" w:rsidRPr="00BC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«О государственной р</w:t>
      </w:r>
      <w:r w:rsidR="00C51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 недвижимости»</w:t>
      </w:r>
      <w:r w:rsidR="00EE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D4264" w:rsidRPr="00BC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ошибка,</w:t>
      </w:r>
      <w:r w:rsidR="005C5018">
        <w:rPr>
          <w:rFonts w:ascii="Times New Roman" w:hAnsi="Times New Roman" w:cs="Times New Roman"/>
          <w:sz w:val="28"/>
          <w:szCs w:val="28"/>
        </w:rPr>
        <w:t xml:space="preserve"> допущенная органом регистрации </w:t>
      </w:r>
      <w:bookmarkStart w:id="0" w:name="_GoBack"/>
      <w:bookmarkEnd w:id="0"/>
      <w:r w:rsidRPr="00BC576E">
        <w:rPr>
          <w:rFonts w:ascii="Times New Roman" w:hAnsi="Times New Roman" w:cs="Times New Roman"/>
          <w:sz w:val="28"/>
          <w:szCs w:val="28"/>
        </w:rPr>
        <w:t>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</w:t>
      </w:r>
      <w:r w:rsidR="00286A23" w:rsidRPr="00BC576E">
        <w:rPr>
          <w:rFonts w:ascii="Times New Roman" w:hAnsi="Times New Roman" w:cs="Times New Roman"/>
          <w:sz w:val="28"/>
          <w:szCs w:val="28"/>
        </w:rPr>
        <w:t>ЕГРН</w:t>
      </w:r>
      <w:r w:rsidRPr="00BC576E">
        <w:rPr>
          <w:rFonts w:ascii="Times New Roman" w:hAnsi="Times New Roman" w:cs="Times New Roman"/>
          <w:sz w:val="28"/>
          <w:szCs w:val="28"/>
        </w:rPr>
        <w:t>,</w:t>
      </w:r>
      <w:r w:rsidRPr="008863A2">
        <w:rPr>
          <w:rFonts w:ascii="Times New Roman" w:hAnsi="Times New Roman" w:cs="Times New Roman"/>
          <w:sz w:val="28"/>
          <w:szCs w:val="28"/>
        </w:rPr>
        <w:t xml:space="preserve"> сведениям, содержащимся в документах, на основании которых</w:t>
      </w:r>
      <w:r w:rsidR="00286A23" w:rsidRPr="008863A2">
        <w:rPr>
          <w:rFonts w:ascii="Times New Roman" w:hAnsi="Times New Roman" w:cs="Times New Roman"/>
          <w:sz w:val="28"/>
          <w:szCs w:val="28"/>
        </w:rPr>
        <w:t xml:space="preserve"> вносились сведения в ЕГРН</w:t>
      </w:r>
      <w:r w:rsidRPr="008863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127E">
        <w:rPr>
          <w:rFonts w:ascii="Times New Roman" w:hAnsi="Times New Roman" w:cs="Times New Roman"/>
          <w:sz w:val="28"/>
          <w:szCs w:val="28"/>
        </w:rPr>
        <w:t>–</w:t>
      </w:r>
      <w:r w:rsidR="008C269A" w:rsidRPr="008863A2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FD4264" w:rsidRPr="008863A2">
        <w:rPr>
          <w:rFonts w:ascii="Times New Roman" w:hAnsi="Times New Roman" w:cs="Times New Roman"/>
          <w:sz w:val="28"/>
          <w:szCs w:val="28"/>
        </w:rPr>
        <w:t>еская ошибка в записях).</w:t>
      </w:r>
    </w:p>
    <w:p w:rsidR="00CE28C5" w:rsidRPr="007C7670" w:rsidRDefault="008C269A" w:rsidP="00071C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Исправляется такая ошибка</w:t>
      </w:r>
      <w:r w:rsidR="00E333A1"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государственного регистратора прав в течение трех рабочих дней со дня</w:t>
      </w:r>
      <w:r w:rsidR="000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E333A1"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обнаружения в записях или получения от любого заинтересованного лица заяв</w:t>
      </w:r>
      <w:r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 исправлении данной</w:t>
      </w:r>
      <w:r w:rsidR="00E333A1" w:rsidRPr="0088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в записях, либо на основании вступившего в законную силу решения суда об исправлении технической ошибки в записях. После исправления технической ошибки в записях орган регистрации у</w:t>
      </w:r>
      <w:r w:rsidR="00E333A1"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ведомляет </w:t>
      </w:r>
      <w:r w:rsidR="00E333A1"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соответствующих участников отношений об исправлении технической ошибки.</w:t>
      </w:r>
    </w:p>
    <w:p w:rsidR="00E333A1" w:rsidRPr="007C7670" w:rsidRDefault="00E333A1" w:rsidP="00071C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исправить техническую ошибку в заявительном порядке, необходимо обратиться в ближайший офис МФЦ, специалист которого подготовит </w:t>
      </w:r>
      <w:r w:rsidR="00292C12"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0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710438"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8C5"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 должны быть приложены документы, подтверждающие правильные сведения. Плата за исправление технической ошибки законодательством не предусмотрена.</w:t>
      </w:r>
    </w:p>
    <w:p w:rsidR="00E333A1" w:rsidRPr="007C7670" w:rsidRDefault="00E333A1" w:rsidP="00071C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CE28C5"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исправлении технической ошибки регистрирующий орган может отказать, если её исправление влечет за собой прекращение, возникновение, переход зарегистрированно</w:t>
      </w:r>
      <w:r w:rsidR="00CE28C5"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права на объект недвижимости</w:t>
      </w: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может повлечь причинение вреда или нарушение законных интересов правообладателей или других лиц, которые полагались на сведения ЕГРН. В этих случаях техническая ошибка исправляется на основании решения суда.</w:t>
      </w:r>
    </w:p>
    <w:p w:rsidR="00E333A1" w:rsidRPr="007C7670" w:rsidRDefault="00E333A1" w:rsidP="00071C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Реестровая ошибка –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 Реестровая ошибка может быть допущена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</w:t>
      </w:r>
    </w:p>
    <w:p w:rsidR="00E333A1" w:rsidRPr="007C7670" w:rsidRDefault="00E333A1" w:rsidP="00071C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Взимание платы за исправление реестровой ошибки законом также не предусмотрено.</w:t>
      </w:r>
    </w:p>
    <w:p w:rsidR="00045413" w:rsidRDefault="00AA083F" w:rsidP="003A78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7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исправления ошибок в сведения</w:t>
      </w:r>
      <w:r w:rsidR="0071756E" w:rsidRPr="007C76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велика. Практически нет той некорректности, которую нельзя устранить.</w:t>
      </w:r>
    </w:p>
    <w:p w:rsidR="00BE6061" w:rsidRPr="00624FBD" w:rsidRDefault="00BE6061" w:rsidP="00624FBD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61" w:rsidRPr="00624FBD" w:rsidRDefault="00BE6061" w:rsidP="00624FBD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 Кузнецова,</w:t>
      </w:r>
    </w:p>
    <w:p w:rsidR="00BE6061" w:rsidRPr="00624FBD" w:rsidRDefault="00624FBD" w:rsidP="00624FBD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24FBD">
        <w:rPr>
          <w:rFonts w:ascii="Times New Roman" w:eastAsia="Calibri" w:hAnsi="Times New Roman" w:cs="Times New Roman"/>
          <w:b/>
          <w:sz w:val="28"/>
          <w:szCs w:val="28"/>
        </w:rPr>
        <w:t>специалист-эксперт</w:t>
      </w:r>
    </w:p>
    <w:p w:rsidR="00624FBD" w:rsidRPr="00624FBD" w:rsidRDefault="00624FBD" w:rsidP="00624FB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отдела повышения качества данных ЕГРН</w:t>
      </w:r>
    </w:p>
    <w:p w:rsidR="00624FBD" w:rsidRPr="00624FBD" w:rsidRDefault="00624FBD" w:rsidP="00624FB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</w:t>
      </w:r>
    </w:p>
    <w:p w:rsidR="00624FBD" w:rsidRPr="00624FBD" w:rsidRDefault="00624FBD" w:rsidP="00624FB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F15774" w:rsidRDefault="00F15774" w:rsidP="000C5CFA">
      <w:pPr>
        <w:spacing w:after="0" w:line="240" w:lineRule="auto"/>
      </w:pPr>
    </w:p>
    <w:sectPr w:rsidR="00F15774" w:rsidSect="007A156D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1A" w:rsidRDefault="002C291A" w:rsidP="007A156D">
      <w:pPr>
        <w:spacing w:after="0" w:line="240" w:lineRule="auto"/>
      </w:pPr>
      <w:r>
        <w:separator/>
      </w:r>
    </w:p>
  </w:endnote>
  <w:endnote w:type="continuationSeparator" w:id="1">
    <w:p w:rsidR="002C291A" w:rsidRDefault="002C291A" w:rsidP="007A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1A" w:rsidRDefault="002C291A" w:rsidP="007A156D">
      <w:pPr>
        <w:spacing w:after="0" w:line="240" w:lineRule="auto"/>
      </w:pPr>
      <w:r>
        <w:separator/>
      </w:r>
    </w:p>
  </w:footnote>
  <w:footnote w:type="continuationSeparator" w:id="1">
    <w:p w:rsidR="002C291A" w:rsidRDefault="002C291A" w:rsidP="007A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0829"/>
    </w:sdtPr>
    <w:sdtContent>
      <w:p w:rsidR="007A156D" w:rsidRDefault="007540E0" w:rsidP="007A156D">
        <w:pPr>
          <w:pStyle w:val="a4"/>
          <w:jc w:val="center"/>
        </w:pPr>
        <w:r>
          <w:fldChar w:fldCharType="begin"/>
        </w:r>
        <w:r w:rsidR="003A4438">
          <w:instrText xml:space="preserve"> PAGE   \* MERGEFORMAT </w:instrText>
        </w:r>
        <w:r>
          <w:fldChar w:fldCharType="separate"/>
        </w:r>
        <w:r w:rsidR="00056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56D" w:rsidRDefault="007A15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135D7"/>
    <w:rsid w:val="00045413"/>
    <w:rsid w:val="000565DE"/>
    <w:rsid w:val="00071C05"/>
    <w:rsid w:val="00092735"/>
    <w:rsid w:val="000B7027"/>
    <w:rsid w:val="000C5CFA"/>
    <w:rsid w:val="00173CBF"/>
    <w:rsid w:val="001E540A"/>
    <w:rsid w:val="00286A23"/>
    <w:rsid w:val="00292C12"/>
    <w:rsid w:val="002A66E5"/>
    <w:rsid w:val="002A723C"/>
    <w:rsid w:val="002C291A"/>
    <w:rsid w:val="002E6599"/>
    <w:rsid w:val="003135D7"/>
    <w:rsid w:val="00323A3F"/>
    <w:rsid w:val="0036111C"/>
    <w:rsid w:val="003A4438"/>
    <w:rsid w:val="003A78A1"/>
    <w:rsid w:val="003E47E6"/>
    <w:rsid w:val="00401C30"/>
    <w:rsid w:val="004054BD"/>
    <w:rsid w:val="0043548A"/>
    <w:rsid w:val="004B1984"/>
    <w:rsid w:val="004C7D64"/>
    <w:rsid w:val="00511011"/>
    <w:rsid w:val="00517FDB"/>
    <w:rsid w:val="005C5018"/>
    <w:rsid w:val="00601DFC"/>
    <w:rsid w:val="00624FBD"/>
    <w:rsid w:val="006A4323"/>
    <w:rsid w:val="006C3016"/>
    <w:rsid w:val="007052B9"/>
    <w:rsid w:val="00710438"/>
    <w:rsid w:val="0071756E"/>
    <w:rsid w:val="00717A11"/>
    <w:rsid w:val="007540E0"/>
    <w:rsid w:val="00772722"/>
    <w:rsid w:val="007A156D"/>
    <w:rsid w:val="007A2A65"/>
    <w:rsid w:val="007C7670"/>
    <w:rsid w:val="00847835"/>
    <w:rsid w:val="008863A2"/>
    <w:rsid w:val="00886AB9"/>
    <w:rsid w:val="008B309E"/>
    <w:rsid w:val="008C269A"/>
    <w:rsid w:val="009F2E71"/>
    <w:rsid w:val="009F4D38"/>
    <w:rsid w:val="00A0679F"/>
    <w:rsid w:val="00AA083F"/>
    <w:rsid w:val="00AC04FF"/>
    <w:rsid w:val="00AC7AC0"/>
    <w:rsid w:val="00B873FE"/>
    <w:rsid w:val="00B97B0F"/>
    <w:rsid w:val="00BA77DF"/>
    <w:rsid w:val="00BB69F9"/>
    <w:rsid w:val="00BC576E"/>
    <w:rsid w:val="00BC6405"/>
    <w:rsid w:val="00BE6061"/>
    <w:rsid w:val="00C04852"/>
    <w:rsid w:val="00C1554B"/>
    <w:rsid w:val="00C260C2"/>
    <w:rsid w:val="00C26ECB"/>
    <w:rsid w:val="00C5127E"/>
    <w:rsid w:val="00CE28C5"/>
    <w:rsid w:val="00CE2990"/>
    <w:rsid w:val="00D32F5F"/>
    <w:rsid w:val="00DC60F3"/>
    <w:rsid w:val="00E333A1"/>
    <w:rsid w:val="00E342A2"/>
    <w:rsid w:val="00E438D5"/>
    <w:rsid w:val="00E90583"/>
    <w:rsid w:val="00ED26BF"/>
    <w:rsid w:val="00EE2BE8"/>
    <w:rsid w:val="00EE3D1A"/>
    <w:rsid w:val="00F0265E"/>
    <w:rsid w:val="00F06568"/>
    <w:rsid w:val="00F15774"/>
    <w:rsid w:val="00F17EC6"/>
    <w:rsid w:val="00FD0D17"/>
    <w:rsid w:val="00FD4264"/>
    <w:rsid w:val="00FF3B0E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56D"/>
  </w:style>
  <w:style w:type="paragraph" w:styleId="a6">
    <w:name w:val="footer"/>
    <w:basedOn w:val="a"/>
    <w:link w:val="a7"/>
    <w:uiPriority w:val="99"/>
    <w:semiHidden/>
    <w:unhideWhenUsed/>
    <w:rsid w:val="007A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156D"/>
  </w:style>
  <w:style w:type="paragraph" w:styleId="a8">
    <w:name w:val="Balloon Text"/>
    <w:basedOn w:val="a"/>
    <w:link w:val="a9"/>
    <w:uiPriority w:val="99"/>
    <w:semiHidden/>
    <w:unhideWhenUsed/>
    <w:rsid w:val="00B8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D5E2-8CE3-48D9-8E85-A995EE0A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Юрьевна</dc:creator>
  <cp:keywords/>
  <dc:description/>
  <cp:lastModifiedBy>kozlov</cp:lastModifiedBy>
  <cp:revision>69</cp:revision>
  <cp:lastPrinted>2020-09-15T11:10:00Z</cp:lastPrinted>
  <dcterms:created xsi:type="dcterms:W3CDTF">2020-08-28T06:43:00Z</dcterms:created>
  <dcterms:modified xsi:type="dcterms:W3CDTF">2020-12-28T06:03:00Z</dcterms:modified>
</cp:coreProperties>
</file>