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E4" w:rsidRPr="004A4CE4" w:rsidRDefault="001A2B5B" w:rsidP="00B7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Омский Росреестр о</w:t>
      </w:r>
      <w:r w:rsidR="00B70E7A" w:rsidRPr="004A4CE4">
        <w:rPr>
          <w:rFonts w:ascii="Times New Roman" w:hAnsi="Times New Roman" w:cs="Times New Roman"/>
          <w:b/>
          <w:bCs/>
          <w:sz w:val="28"/>
          <w:szCs w:val="28"/>
        </w:rPr>
        <w:t xml:space="preserve"> некоторых результатах верификации данных,</w:t>
      </w:r>
    </w:p>
    <w:p w:rsidR="004A4CE4" w:rsidRPr="004A4CE4" w:rsidRDefault="00B70E7A" w:rsidP="00B7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CE4">
        <w:rPr>
          <w:rFonts w:ascii="Times New Roman" w:hAnsi="Times New Roman" w:cs="Times New Roman"/>
          <w:b/>
          <w:bCs/>
          <w:sz w:val="28"/>
          <w:szCs w:val="28"/>
        </w:rPr>
        <w:t xml:space="preserve">полученных в процессе интеграции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ГКН</w:t>
      </w:r>
      <w:r w:rsidRPr="004A4CE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ЕГРП</w:t>
      </w:r>
      <w:r w:rsidRPr="004A4CE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4A4CE4" w:rsidRDefault="00B70E7A" w:rsidP="00B7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CE4">
        <w:rPr>
          <w:rFonts w:ascii="Times New Roman" w:hAnsi="Times New Roman" w:cs="Times New Roman"/>
          <w:b/>
          <w:bCs/>
          <w:sz w:val="28"/>
          <w:szCs w:val="28"/>
        </w:rPr>
        <w:t>и их использовании для целей налогообложения</w:t>
      </w:r>
    </w:p>
    <w:p w:rsidR="004B2861" w:rsidRDefault="004B2861" w:rsidP="00B7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2F9" w:rsidRDefault="009822F9" w:rsidP="00952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822F9" w:rsidRPr="00B404A4" w:rsidRDefault="009822F9" w:rsidP="00E90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t>В 2018 году на территории Омской области была реализована задача по осуществлению процедуры слияния в единую базу данных двух самостоятельных учетных систем.</w:t>
      </w:r>
      <w:r w:rsidR="00D00817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 xml:space="preserve">Таким образом, в Единый государственный реестр недвижимости (ЕГРН) вошли ранее действовавшие </w:t>
      </w:r>
      <w:r w:rsidRPr="00B404A4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кадастр недвижимости (ГКН) и единый государственный реестр прав на недвижимое имущество и сделок с ним (ЕГРП), включавшие в себя описывающие характеристики объектов,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сведения о зарегистрированных правах на объекты недвижимости, сделках с ними и лицах, являющихся их правообладателями</w:t>
      </w:r>
      <w:r w:rsidR="00E90C39" w:rsidRPr="00B404A4">
        <w:rPr>
          <w:rFonts w:ascii="Times New Roman" w:eastAsia="TimesNewRomanPSMT" w:hAnsi="Times New Roman" w:cs="Times New Roman"/>
          <w:sz w:val="28"/>
          <w:szCs w:val="28"/>
        </w:rPr>
        <w:t>. Тем не менее,</w:t>
      </w:r>
      <w:r w:rsidR="00D00817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ещё остается</w:t>
      </w:r>
      <w:r w:rsidR="00847FDB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 xml:space="preserve"> необходимость проведения работ по выявлению и актуализации противоречащих данных</w:t>
      </w:r>
      <w:r w:rsidR="00E90C39" w:rsidRPr="00B404A4">
        <w:rPr>
          <w:rFonts w:ascii="Times New Roman" w:eastAsia="TimesNewRomanPSMT" w:hAnsi="Times New Roman" w:cs="Times New Roman"/>
          <w:sz w:val="28"/>
          <w:szCs w:val="28"/>
        </w:rPr>
        <w:t>, содержащихся</w:t>
      </w:r>
      <w:r w:rsidR="00D00817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в ЕГРН</w:t>
      </w:r>
      <w:r w:rsidR="00E90C39" w:rsidRPr="00B404A4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 xml:space="preserve"> на постоянной основе.</w:t>
      </w:r>
    </w:p>
    <w:p w:rsidR="004B2861" w:rsidRPr="00B404A4" w:rsidRDefault="004B2861" w:rsidP="00FF3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A4">
        <w:rPr>
          <w:rFonts w:ascii="Times New Roman" w:hAnsi="Times New Roman" w:cs="Times New Roman"/>
          <w:sz w:val="28"/>
          <w:szCs w:val="28"/>
        </w:rPr>
        <w:t>У</w:t>
      </w:r>
      <w:r w:rsidR="00FF3C15" w:rsidRPr="00B404A4">
        <w:rPr>
          <w:rFonts w:ascii="Times New Roman" w:hAnsi="Times New Roman" w:cs="Times New Roman"/>
          <w:sz w:val="28"/>
          <w:szCs w:val="28"/>
        </w:rPr>
        <w:t>правлением</w:t>
      </w:r>
      <w:r w:rsidRPr="00B404A4">
        <w:rPr>
          <w:rFonts w:ascii="Times New Roman" w:hAnsi="Times New Roman" w:cs="Times New Roman"/>
          <w:sz w:val="28"/>
          <w:szCs w:val="28"/>
        </w:rPr>
        <w:t xml:space="preserve"> Росреестра по Омской области (далее </w:t>
      </w:r>
      <w:r w:rsidR="00FF3C15" w:rsidRPr="00B404A4">
        <w:rPr>
          <w:rFonts w:ascii="Times New Roman" w:hAnsi="Times New Roman" w:cs="Times New Roman"/>
          <w:sz w:val="28"/>
          <w:szCs w:val="28"/>
        </w:rPr>
        <w:t>– Управление) и</w:t>
      </w:r>
      <w:r w:rsidRPr="00B404A4">
        <w:rPr>
          <w:rFonts w:ascii="Times New Roman" w:hAnsi="Times New Roman" w:cs="Times New Roman"/>
          <w:sz w:val="28"/>
          <w:szCs w:val="28"/>
        </w:rPr>
        <w:t xml:space="preserve"> филиалом ФГБУ «ФКП Росреестра» по Омской была (далее </w:t>
      </w:r>
      <w:r w:rsidR="00FF3C15" w:rsidRPr="00B404A4">
        <w:rPr>
          <w:rFonts w:ascii="Times New Roman" w:hAnsi="Times New Roman" w:cs="Times New Roman"/>
          <w:sz w:val="28"/>
          <w:szCs w:val="28"/>
        </w:rPr>
        <w:t>–</w:t>
      </w:r>
      <w:r w:rsidRPr="00B404A4">
        <w:rPr>
          <w:rFonts w:ascii="Times New Roman" w:hAnsi="Times New Roman" w:cs="Times New Roman"/>
          <w:sz w:val="28"/>
          <w:szCs w:val="28"/>
        </w:rPr>
        <w:t xml:space="preserve"> Филиал) </w:t>
      </w:r>
      <w:r w:rsidR="00B70E7A" w:rsidRPr="00B404A4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B404A4">
        <w:rPr>
          <w:rFonts w:ascii="Times New Roman" w:hAnsi="Times New Roman" w:cs="Times New Roman"/>
          <w:sz w:val="28"/>
          <w:szCs w:val="28"/>
        </w:rPr>
        <w:t>проведена работа по верификации и гармонизации данных ЕГРП и ГКН, обеспечивающая качество, в том числе целостность, соответствие и сопоставимость данных об объектах недвижимости.</w:t>
      </w:r>
    </w:p>
    <w:p w:rsidR="004B2861" w:rsidRPr="00B404A4" w:rsidRDefault="0097737A" w:rsidP="004B2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="00B70E7A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E7A" w:rsidRPr="00B404A4">
        <w:rPr>
          <w:rFonts w:ascii="Times New Roman" w:hAnsi="Times New Roman" w:cs="Times New Roman"/>
          <w:sz w:val="28"/>
          <w:szCs w:val="28"/>
        </w:rPr>
        <w:t>работа в</w:t>
      </w:r>
      <w:r w:rsidR="004B2861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качества сведений информационного ресурса </w:t>
      </w:r>
      <w:r w:rsidR="00B70E7A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</w:t>
      </w:r>
      <w:r w:rsidR="00171994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</w:t>
      </w:r>
      <w:r w:rsidR="00B70E7A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861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совместно с Филиалом разработан комплексный план мероприятий, направленных на повышение качества сведений об объектах недвижимого имущества, правообладателях, о зарегистрированных правах, ограничениях (обременениях) прав, содержащихся в ЕГРН (далее – План).</w:t>
      </w:r>
    </w:p>
    <w:p w:rsidR="002137FF" w:rsidRPr="00B404A4" w:rsidRDefault="004B2861" w:rsidP="00213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предусмотрены следующие мероприятия, направленные на повышение качества данных ЕГРН:</w:t>
      </w:r>
    </w:p>
    <w:p w:rsidR="002137FF" w:rsidRPr="00B404A4" w:rsidRDefault="002137FF" w:rsidP="00213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2861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контроля и мониторинга качества данных ЕГРН;</w:t>
      </w:r>
    </w:p>
    <w:p w:rsidR="002137FF" w:rsidRPr="00B404A4" w:rsidRDefault="002137FF" w:rsidP="00213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2861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межведомственного информационного взаимодействия с органами государственной власти и органами местного самоуправления по наполнению ЕГРН актуальными сведениями об объектах недвижимого имущества</w:t>
      </w:r>
      <w:r w:rsidR="00C94576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2861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осуществляемого в порядке статьи 32 Федерального закона от 13.07.2015г. №218-ФЗ «О государственной регистрации недвижимости»;</w:t>
      </w:r>
    </w:p>
    <w:p w:rsidR="002137FF" w:rsidRPr="00B404A4" w:rsidRDefault="002137FF" w:rsidP="00213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2861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A67A8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нформационный</w:t>
      </w:r>
      <w:r w:rsidR="004B2861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</w:t>
      </w:r>
      <w:r w:rsidR="00EA67A8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4B2861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Управлением ФНС России по Омской области по передаче в налоговый орган актуальных и качественных сведений ЕГРН по объектам недвижимости и правообладателям;</w:t>
      </w:r>
    </w:p>
    <w:p w:rsidR="004B2861" w:rsidRPr="00B404A4" w:rsidRDefault="002137FF" w:rsidP="00213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A67A8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</w:t>
      </w:r>
      <w:r w:rsidR="004B2861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объектов недвижимости.</w:t>
      </w:r>
    </w:p>
    <w:p w:rsidR="005F33FA" w:rsidRPr="00B404A4" w:rsidRDefault="005F33FA" w:rsidP="00B70E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</w:t>
      </w:r>
      <w:r w:rsidR="002137FF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Управлением совместно с Филиалом за текущий год были проверены и откорректированы сведения в отношении 159264 объектов недвижимости. Работы проводились по ак</w:t>
      </w:r>
      <w:r w:rsidR="00EA67A8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туализации сведений о площади з</w:t>
      </w:r>
      <w:r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A67A8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помещений (57907), об этаже, на котором расположено помещение (43169), о назн</w:t>
      </w:r>
      <w:r w:rsidR="00EA67A8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ачении помещений, сооружений и объектов </w:t>
      </w:r>
      <w:r w:rsidR="00EA67A8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незавершенного строительства</w:t>
      </w:r>
      <w:r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(33929), о виде разрешенного использования земельных участков (14985) и др.</w:t>
      </w:r>
      <w:r w:rsidR="002137FF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861" w:rsidRPr="00B404A4" w:rsidRDefault="004B2861" w:rsidP="00B7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t>В рамках проводимой в Российской Федерации политики налогообложения в отношении объектов недвижимости в 2010 г. было подписано соглашение, которое включает в себя совместную работу, в том числе по информационному обмену между Федеральной службой государственной регистрации, кадастра и картографии и Федеральной налоговой службой</w:t>
      </w:r>
      <w:r w:rsidR="00B70E7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 xml:space="preserve">Данным соглашением </w:t>
      </w:r>
      <w:r w:rsidR="00B70E7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предлагается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осуществлять взаимодействие по следующим основным направлениям:</w:t>
      </w:r>
    </w:p>
    <w:p w:rsidR="00B70E7A" w:rsidRPr="00B404A4" w:rsidRDefault="00B70E7A" w:rsidP="00B7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t>– согласование правовой позиции в обоснование проектов законодательных и других правовых актов, а также нормативных документов по организации и дальнейшему координированию совместной работы;</w:t>
      </w:r>
    </w:p>
    <w:p w:rsidR="00B70E7A" w:rsidRPr="00B404A4" w:rsidRDefault="00B70E7A" w:rsidP="00B7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t>– выработка и внедрение предложений по улучшению порядка, обеспечивающего соблюдение закона при выполнении учета недвижимости и государственной регистрации прав на недв</w:t>
      </w:r>
      <w:r w:rsidR="000E228D" w:rsidRPr="00B404A4">
        <w:rPr>
          <w:rFonts w:ascii="Times New Roman" w:eastAsia="TimesNewRomanPSMT" w:hAnsi="Times New Roman" w:cs="Times New Roman"/>
          <w:sz w:val="28"/>
          <w:szCs w:val="28"/>
        </w:rPr>
        <w:t>ижимое имущество и сделок с ним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 xml:space="preserve"> при осуществлении учета недвижимости и в области налогообложения имущественными налогами;</w:t>
      </w:r>
    </w:p>
    <w:p w:rsidR="00B70E7A" w:rsidRPr="00B404A4" w:rsidRDefault="00B70E7A" w:rsidP="00B7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t>– согласование технической документации и справочной информации с целью приведения к единообразию процесса сопоставления объектов недвижимости и их правообладателей;</w:t>
      </w:r>
    </w:p>
    <w:p w:rsidR="00B70E7A" w:rsidRPr="00B404A4" w:rsidRDefault="00B70E7A" w:rsidP="00B7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t>– выработка совместных инструкций и иных документов для последующей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реализации требований к созданию и развитию системы взаимного сотрудничества органов Росреестра и Федеральной налоговой службы;</w:t>
      </w:r>
    </w:p>
    <w:p w:rsidR="00B70E7A" w:rsidRPr="00B404A4" w:rsidRDefault="00B70E7A" w:rsidP="00B7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t>– создание с помощью инновационных технологий новых информационных ресурсов.</w:t>
      </w:r>
    </w:p>
    <w:p w:rsidR="00B70E7A" w:rsidRPr="00B404A4" w:rsidRDefault="00915C03" w:rsidP="00CF0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п. 4 ст. 85 Налогового кодекса Российской Федерации и с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огласно указанному соглашению </w:t>
      </w:r>
      <w:r w:rsidR="00B70E7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сведения о зарегистрированных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70E7A" w:rsidRPr="00B404A4">
        <w:rPr>
          <w:rFonts w:ascii="Times New Roman" w:eastAsia="TimesNewRomanPSMT" w:hAnsi="Times New Roman" w:cs="Times New Roman"/>
          <w:sz w:val="28"/>
          <w:szCs w:val="28"/>
        </w:rPr>
        <w:t>правах на объекты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 xml:space="preserve"> недвижимости</w:t>
      </w:r>
      <w:r w:rsidR="00B70E7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, сделках с ними и лицах, являющихся их правообладателями, передаются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Управлением</w:t>
      </w:r>
      <w:r w:rsidR="00B70E7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по форме, утвержденной Федеральной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70E7A" w:rsidRPr="00B404A4">
        <w:rPr>
          <w:rFonts w:ascii="Times New Roman" w:eastAsia="TimesNewRomanPSMT" w:hAnsi="Times New Roman" w:cs="Times New Roman"/>
          <w:sz w:val="28"/>
          <w:szCs w:val="28"/>
        </w:rPr>
        <w:t>налоговой службой России (ФНС</w:t>
      </w:r>
      <w:r w:rsidR="00CF0952" w:rsidRPr="00B404A4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B70E7A" w:rsidRPr="00B404A4" w:rsidRDefault="00B70E7A" w:rsidP="00CF0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t>В целях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реализации cоглашения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был издан совместный приказ Росреестра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и Федеральной налоговой службы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Российской Федерации, который и закрепил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порядок (далее – Порядок) обмена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данными в электронном виде о зарегистрированных правах на недвижимое имущество и сделках с ним, а также о правообладателях и об объектах недвижимого имущества</w:t>
      </w:r>
      <w:r w:rsidR="00CF0952" w:rsidRPr="00B404A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70E7A" w:rsidRPr="00B404A4" w:rsidRDefault="00B70E7A" w:rsidP="00CF0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t>Помимо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необходимости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передачи сведений об объектах недвижимости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в с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>оответствующие налоговые органы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 xml:space="preserve"> данным приказом предусмотрены общие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требования к организации обмена сведениями и к программно-техническим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средствам, срокам передачи сведений, а также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составу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передаваемых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сведений.</w:t>
      </w:r>
    </w:p>
    <w:p w:rsidR="00B70E7A" w:rsidRPr="00B404A4" w:rsidRDefault="00B70E7A" w:rsidP="00CF0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lastRenderedPageBreak/>
        <w:t>В соответствии с требованиями</w:t>
      </w:r>
      <w:r w:rsidR="00F32589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Порядка сведения, которые подлежат передаче, должны удовлетворять требованиям форматно-логического</w:t>
      </w:r>
      <w:r w:rsidR="00F32589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контроля (ФЛК).</w:t>
      </w:r>
    </w:p>
    <w:p w:rsidR="00B70E7A" w:rsidRPr="00B404A4" w:rsidRDefault="00B70E7A" w:rsidP="00B7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t>Управлени</w:t>
      </w:r>
      <w:r w:rsidR="00915C03" w:rsidRPr="00B404A4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 xml:space="preserve"> ФНС России</w:t>
      </w:r>
      <w:r w:rsidR="00915C03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по Омской области</w:t>
      </w:r>
      <w:r w:rsidR="00F32589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осуществляе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т ФЛК сведений и п</w:t>
      </w:r>
      <w:r w:rsidR="000C21BA" w:rsidRPr="00B404A4">
        <w:rPr>
          <w:rFonts w:ascii="Times New Roman" w:eastAsia="TimesNewRomanPSMT" w:hAnsi="Times New Roman" w:cs="Times New Roman"/>
          <w:sz w:val="28"/>
          <w:szCs w:val="28"/>
        </w:rPr>
        <w:t>о взаимообратной связи направляе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т протокол обработки.</w:t>
      </w:r>
    </w:p>
    <w:p w:rsidR="00B70E7A" w:rsidRPr="00B404A4" w:rsidRDefault="00B70E7A" w:rsidP="00CF0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t>Принятыми</w:t>
      </w:r>
      <w:r w:rsidR="000C21B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считаются</w:t>
      </w:r>
      <w:r w:rsidR="000C21B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только</w:t>
      </w:r>
      <w:r w:rsidR="000C21B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те</w:t>
      </w:r>
      <w:r w:rsidR="000C21B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сведения, которые прошли ФЛК согласно</w:t>
      </w:r>
      <w:r w:rsidR="000C21B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протоколу обработки.</w:t>
      </w:r>
    </w:p>
    <w:p w:rsidR="00CF0952" w:rsidRPr="00B404A4" w:rsidRDefault="00B70E7A" w:rsidP="00CF0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t>Не</w:t>
      </w:r>
      <w:r w:rsidR="00901B37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прошедшие ФЛК сведения проходят процедуру исправления ошибок,</w:t>
      </w:r>
      <w:r w:rsidR="000C21B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после которой в течение 10 рабочих</w:t>
      </w:r>
      <w:r w:rsidR="000C21B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дней</w:t>
      </w:r>
      <w:r w:rsidR="000C21B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со дня поступления указанного протокола обработки передаются повторно Управлени</w:t>
      </w:r>
      <w:r w:rsidR="00915C03" w:rsidRPr="00B404A4">
        <w:rPr>
          <w:rFonts w:ascii="Times New Roman" w:eastAsia="TimesNewRomanPSMT" w:hAnsi="Times New Roman" w:cs="Times New Roman"/>
          <w:sz w:val="28"/>
          <w:szCs w:val="28"/>
        </w:rPr>
        <w:t>ем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 xml:space="preserve"> в Управле</w:t>
      </w:r>
      <w:r w:rsidR="00915C03" w:rsidRPr="00B404A4">
        <w:rPr>
          <w:rFonts w:ascii="Times New Roman" w:eastAsia="TimesNewRomanPSMT" w:hAnsi="Times New Roman" w:cs="Times New Roman"/>
          <w:sz w:val="28"/>
          <w:szCs w:val="28"/>
        </w:rPr>
        <w:t xml:space="preserve">ние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ФНС России</w:t>
      </w:r>
      <w:r w:rsidR="00915C03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по Омской области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70E7A" w:rsidRPr="00B404A4" w:rsidRDefault="00B70E7A" w:rsidP="00CF0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hAnsi="Times New Roman" w:cs="Times New Roman"/>
          <w:sz w:val="28"/>
          <w:szCs w:val="28"/>
        </w:rPr>
        <w:t>В случае возникновения спорных вопросов по сведениям в представленной информации, а также при возникновении необходимости уточнения представленных сведений или запроса дополнительных сведений налоговы</w:t>
      </w:r>
      <w:r w:rsidR="00915C03" w:rsidRPr="00B404A4">
        <w:rPr>
          <w:rFonts w:ascii="Times New Roman" w:hAnsi="Times New Roman" w:cs="Times New Roman"/>
          <w:sz w:val="28"/>
          <w:szCs w:val="28"/>
        </w:rPr>
        <w:t>й</w:t>
      </w:r>
      <w:r w:rsidRPr="00B404A4">
        <w:rPr>
          <w:rFonts w:ascii="Times New Roman" w:hAnsi="Times New Roman" w:cs="Times New Roman"/>
          <w:sz w:val="28"/>
          <w:szCs w:val="28"/>
        </w:rPr>
        <w:t xml:space="preserve"> орган мо</w:t>
      </w:r>
      <w:r w:rsidR="00915C03" w:rsidRPr="00B404A4">
        <w:rPr>
          <w:rFonts w:ascii="Times New Roman" w:hAnsi="Times New Roman" w:cs="Times New Roman"/>
          <w:sz w:val="28"/>
          <w:szCs w:val="28"/>
        </w:rPr>
        <w:t>жет</w:t>
      </w:r>
      <w:r w:rsidRPr="00B404A4">
        <w:rPr>
          <w:rFonts w:ascii="Times New Roman" w:hAnsi="Times New Roman" w:cs="Times New Roman"/>
          <w:sz w:val="28"/>
          <w:szCs w:val="28"/>
        </w:rPr>
        <w:t xml:space="preserve"> направить в </w:t>
      </w:r>
      <w:r w:rsidR="00915C03" w:rsidRPr="00B404A4">
        <w:rPr>
          <w:rFonts w:ascii="Times New Roman" w:hAnsi="Times New Roman" w:cs="Times New Roman"/>
          <w:sz w:val="28"/>
          <w:szCs w:val="28"/>
        </w:rPr>
        <w:t>Управление</w:t>
      </w:r>
      <w:r w:rsidRPr="00B404A4">
        <w:rPr>
          <w:rFonts w:ascii="Times New Roman" w:hAnsi="Times New Roman" w:cs="Times New Roman"/>
          <w:sz w:val="28"/>
          <w:szCs w:val="28"/>
        </w:rPr>
        <w:t xml:space="preserve"> запросы в соответствии со </w:t>
      </w:r>
      <w:hyperlink r:id="rId7" w:history="1">
        <w:r w:rsidRPr="00B404A4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B404A4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CF0952" w:rsidRPr="00B404A4" w:rsidRDefault="00CF0952" w:rsidP="001719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A4">
        <w:rPr>
          <w:rFonts w:ascii="Times New Roman" w:hAnsi="Times New Roman" w:cs="Times New Roman"/>
          <w:sz w:val="28"/>
          <w:szCs w:val="28"/>
        </w:rPr>
        <w:t>При исчислении и последующем взыскании налогов на объекты недвижимости, применяемых в отношении физических</w:t>
      </w:r>
      <w:r w:rsidR="000C21BA" w:rsidRPr="00B404A4">
        <w:rPr>
          <w:rFonts w:ascii="Times New Roman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hAnsi="Times New Roman" w:cs="Times New Roman"/>
          <w:sz w:val="28"/>
          <w:szCs w:val="28"/>
        </w:rPr>
        <w:t>лиц, в частности, на территории Омской области, в результате искажения информации при выгрузке</w:t>
      </w:r>
      <w:r w:rsidR="000C21BA" w:rsidRPr="00B404A4">
        <w:rPr>
          <w:rFonts w:ascii="Times New Roman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hAnsi="Times New Roman" w:cs="Times New Roman"/>
          <w:sz w:val="28"/>
          <w:szCs w:val="28"/>
        </w:rPr>
        <w:t>данных из ЕГРН, а также</w:t>
      </w:r>
      <w:r w:rsidR="000C21BA" w:rsidRPr="00B404A4">
        <w:rPr>
          <w:rFonts w:ascii="Times New Roman" w:hAnsi="Times New Roman" w:cs="Times New Roman"/>
          <w:sz w:val="28"/>
          <w:szCs w:val="28"/>
        </w:rPr>
        <w:t xml:space="preserve"> при </w:t>
      </w:r>
      <w:r w:rsidRPr="00B404A4">
        <w:rPr>
          <w:rFonts w:ascii="Times New Roman" w:hAnsi="Times New Roman" w:cs="Times New Roman"/>
          <w:sz w:val="28"/>
          <w:szCs w:val="28"/>
        </w:rPr>
        <w:t>имеющихся</w:t>
      </w:r>
      <w:r w:rsidR="000C21BA" w:rsidRPr="00B404A4">
        <w:rPr>
          <w:rFonts w:ascii="Times New Roman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hAnsi="Times New Roman" w:cs="Times New Roman"/>
          <w:sz w:val="28"/>
          <w:szCs w:val="28"/>
        </w:rPr>
        <w:t>устаревших данных в распоряжении налоговых органов происходит неверное исчисление</w:t>
      </w:r>
      <w:r w:rsidR="000C21BA" w:rsidRPr="00B404A4">
        <w:rPr>
          <w:rFonts w:ascii="Times New Roman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hAnsi="Times New Roman" w:cs="Times New Roman"/>
          <w:sz w:val="28"/>
          <w:szCs w:val="28"/>
        </w:rPr>
        <w:t>налогов. Более того, на</w:t>
      </w:r>
      <w:r w:rsidR="000C21BA" w:rsidRPr="00B404A4">
        <w:rPr>
          <w:rFonts w:ascii="Times New Roman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hAnsi="Times New Roman" w:cs="Times New Roman"/>
          <w:sz w:val="28"/>
          <w:szCs w:val="28"/>
        </w:rPr>
        <w:t>практике встречаются случаи, когда субъектам налогообложения приходят уведомления из налоговых органов о взыскании платежей за объекты недвижимости, которые находятся в собственности</w:t>
      </w:r>
      <w:r w:rsidR="000C21BA" w:rsidRPr="00B404A4">
        <w:rPr>
          <w:rFonts w:ascii="Times New Roman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hAnsi="Times New Roman" w:cs="Times New Roman"/>
          <w:sz w:val="28"/>
          <w:szCs w:val="28"/>
        </w:rPr>
        <w:t>иных</w:t>
      </w:r>
      <w:r w:rsidR="000C21BA" w:rsidRPr="00B404A4">
        <w:rPr>
          <w:rFonts w:ascii="Times New Roman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hAnsi="Times New Roman" w:cs="Times New Roman"/>
          <w:sz w:val="28"/>
          <w:szCs w:val="28"/>
        </w:rPr>
        <w:t>физических</w:t>
      </w:r>
      <w:r w:rsidR="000C21BA" w:rsidRPr="00B404A4">
        <w:rPr>
          <w:rFonts w:ascii="Times New Roman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hAnsi="Times New Roman" w:cs="Times New Roman"/>
          <w:sz w:val="28"/>
          <w:szCs w:val="28"/>
        </w:rPr>
        <w:t>лиц.</w:t>
      </w:r>
    </w:p>
    <w:p w:rsidR="00B70E7A" w:rsidRPr="00B404A4" w:rsidRDefault="007A21C7" w:rsidP="001719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A4">
        <w:rPr>
          <w:rFonts w:ascii="Times New Roman" w:hAnsi="Times New Roman" w:cs="Times New Roman"/>
          <w:sz w:val="28"/>
          <w:szCs w:val="28"/>
        </w:rPr>
        <w:t xml:space="preserve">Указанные разночтения </w:t>
      </w:r>
      <w:r w:rsidR="00CF0952" w:rsidRPr="00B404A4">
        <w:rPr>
          <w:rFonts w:ascii="Times New Roman" w:hAnsi="Times New Roman" w:cs="Times New Roman"/>
          <w:sz w:val="28"/>
          <w:szCs w:val="28"/>
        </w:rPr>
        <w:t>можно устранить путем корректировки данных</w:t>
      </w:r>
      <w:r w:rsidRPr="00B404A4">
        <w:rPr>
          <w:rFonts w:ascii="Times New Roman" w:hAnsi="Times New Roman" w:cs="Times New Roman"/>
          <w:sz w:val="28"/>
          <w:szCs w:val="28"/>
        </w:rPr>
        <w:t xml:space="preserve"> </w:t>
      </w:r>
      <w:r w:rsidR="00CF0952" w:rsidRPr="00B404A4">
        <w:rPr>
          <w:rFonts w:ascii="Times New Roman" w:hAnsi="Times New Roman" w:cs="Times New Roman"/>
          <w:sz w:val="28"/>
          <w:szCs w:val="28"/>
        </w:rPr>
        <w:t>в случае обращения физического лица в налоговый</w:t>
      </w:r>
      <w:r w:rsidRPr="00B404A4">
        <w:rPr>
          <w:rFonts w:ascii="Times New Roman" w:hAnsi="Times New Roman" w:cs="Times New Roman"/>
          <w:sz w:val="28"/>
          <w:szCs w:val="28"/>
        </w:rPr>
        <w:t xml:space="preserve"> </w:t>
      </w:r>
      <w:r w:rsidR="00CF0952" w:rsidRPr="00B404A4">
        <w:rPr>
          <w:rFonts w:ascii="Times New Roman" w:hAnsi="Times New Roman" w:cs="Times New Roman"/>
          <w:sz w:val="28"/>
          <w:szCs w:val="28"/>
        </w:rPr>
        <w:t>орган, который, в свою очередь,</w:t>
      </w:r>
      <w:r w:rsidRPr="00B404A4">
        <w:rPr>
          <w:rFonts w:ascii="Times New Roman" w:hAnsi="Times New Roman" w:cs="Times New Roman"/>
          <w:sz w:val="28"/>
          <w:szCs w:val="28"/>
        </w:rPr>
        <w:t xml:space="preserve"> </w:t>
      </w:r>
      <w:r w:rsidR="00CF0952" w:rsidRPr="00B404A4">
        <w:rPr>
          <w:rFonts w:ascii="Times New Roman" w:hAnsi="Times New Roman" w:cs="Times New Roman"/>
          <w:sz w:val="28"/>
          <w:szCs w:val="28"/>
        </w:rPr>
        <w:t xml:space="preserve">должен повторно запросить соответствующую информацию в </w:t>
      </w:r>
      <w:r w:rsidR="00915C03" w:rsidRPr="00B404A4">
        <w:rPr>
          <w:rFonts w:ascii="Times New Roman" w:hAnsi="Times New Roman" w:cs="Times New Roman"/>
          <w:sz w:val="28"/>
          <w:szCs w:val="28"/>
        </w:rPr>
        <w:t>Управлении, либо в случае обращения физического лица в Управление.</w:t>
      </w:r>
    </w:p>
    <w:p w:rsidR="005F33FA" w:rsidRPr="00B404A4" w:rsidRDefault="00F812F5" w:rsidP="001719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A4">
        <w:rPr>
          <w:rFonts w:ascii="Times New Roman" w:hAnsi="Times New Roman" w:cs="Times New Roman"/>
          <w:sz w:val="28"/>
          <w:szCs w:val="28"/>
        </w:rPr>
        <w:t xml:space="preserve"> И так, на 01.01.2020 выгрузке подлежало 661139 объектов недвижимости. Процент</w:t>
      </w:r>
      <w:r w:rsidR="007A21C7" w:rsidRPr="00B404A4">
        <w:rPr>
          <w:rFonts w:ascii="Times New Roman" w:hAnsi="Times New Roman" w:cs="Times New Roman"/>
          <w:sz w:val="28"/>
          <w:szCs w:val="28"/>
        </w:rPr>
        <w:t xml:space="preserve"> прохождения ФЛК составил 99.3</w:t>
      </w:r>
      <w:r w:rsidRPr="00B404A4">
        <w:rPr>
          <w:rFonts w:ascii="Times New Roman" w:hAnsi="Times New Roman" w:cs="Times New Roman"/>
          <w:sz w:val="28"/>
          <w:szCs w:val="28"/>
        </w:rPr>
        <w:t>.</w:t>
      </w:r>
    </w:p>
    <w:p w:rsidR="00F812F5" w:rsidRPr="00B404A4" w:rsidRDefault="005725D9" w:rsidP="007A2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hAnsi="Times New Roman" w:cs="Times New Roman"/>
          <w:sz w:val="28"/>
          <w:szCs w:val="28"/>
        </w:rPr>
        <w:t xml:space="preserve">За текущий год были проанализированы и актуализированы сведения о 412 объектах недвижимости и их правообладателях и повторно выгружены и переданы в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Управление ФНС России по Омской области</w:t>
      </w:r>
      <w:r w:rsidR="007A21C7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–</w:t>
      </w:r>
      <w:r w:rsidRPr="00B404A4">
        <w:rPr>
          <w:rFonts w:ascii="Times New Roman" w:hAnsi="Times New Roman" w:cs="Times New Roman"/>
          <w:sz w:val="28"/>
          <w:szCs w:val="28"/>
        </w:rPr>
        <w:t xml:space="preserve"> на основании поступивших в Управление обращений.</w:t>
      </w:r>
    </w:p>
    <w:p w:rsidR="00B70E7A" w:rsidRPr="00B404A4" w:rsidRDefault="00B70E7A" w:rsidP="00A577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E7A" w:rsidRPr="00B404A4" w:rsidRDefault="00B70E7A" w:rsidP="00B70E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Бондарь,</w:t>
      </w:r>
    </w:p>
    <w:p w:rsidR="00B70E7A" w:rsidRPr="00B404A4" w:rsidRDefault="00B70E7A" w:rsidP="00B70E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главный специалист-эксперт отдела </w:t>
      </w:r>
    </w:p>
    <w:p w:rsidR="00B70E7A" w:rsidRPr="00B404A4" w:rsidRDefault="00B70E7A" w:rsidP="00B70E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повышения качества данных ЕГРН</w:t>
      </w:r>
    </w:p>
    <w:p w:rsidR="00B70E7A" w:rsidRPr="00B404A4" w:rsidRDefault="00B70E7A" w:rsidP="00B70E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Росреестра </w:t>
      </w:r>
    </w:p>
    <w:p w:rsidR="004A4CE4" w:rsidRDefault="00800C98" w:rsidP="00800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Омской области</w:t>
      </w:r>
      <w:bookmarkStart w:id="0" w:name="_GoBack"/>
      <w:bookmarkEnd w:id="0"/>
      <w:r w:rsidR="007A21C7" w:rsidRPr="00B4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13CE" w:rsidRDefault="008313CE" w:rsidP="004A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CE" w:rsidRDefault="008313CE" w:rsidP="004A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CE" w:rsidRDefault="008313CE" w:rsidP="004A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13CE" w:rsidSect="00A5777D">
      <w:headerReference w:type="default" r:id="rId8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0FB" w:rsidRDefault="00A770FB" w:rsidP="00A5777D">
      <w:pPr>
        <w:spacing w:after="0" w:line="240" w:lineRule="auto"/>
      </w:pPr>
      <w:r>
        <w:separator/>
      </w:r>
    </w:p>
  </w:endnote>
  <w:endnote w:type="continuationSeparator" w:id="1">
    <w:p w:rsidR="00A770FB" w:rsidRDefault="00A770FB" w:rsidP="00A5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0FB" w:rsidRDefault="00A770FB" w:rsidP="00A5777D">
      <w:pPr>
        <w:spacing w:after="0" w:line="240" w:lineRule="auto"/>
      </w:pPr>
      <w:r>
        <w:separator/>
      </w:r>
    </w:p>
  </w:footnote>
  <w:footnote w:type="continuationSeparator" w:id="1">
    <w:p w:rsidR="00A770FB" w:rsidRDefault="00A770FB" w:rsidP="00A5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4735"/>
    </w:sdtPr>
    <w:sdtContent>
      <w:p w:rsidR="00A5777D" w:rsidRDefault="00986608" w:rsidP="00A5777D">
        <w:pPr>
          <w:pStyle w:val="a5"/>
          <w:jc w:val="center"/>
        </w:pPr>
        <w:fldSimple w:instr=" PAGE   \* MERGEFORMAT ">
          <w:r w:rsidR="001A2B5B">
            <w:rPr>
              <w:noProof/>
            </w:rPr>
            <w:t>3</w:t>
          </w:r>
        </w:fldSimple>
      </w:p>
    </w:sdtContent>
  </w:sdt>
  <w:p w:rsidR="00A5777D" w:rsidRDefault="00A577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C1D9E"/>
    <w:rsid w:val="000C21BA"/>
    <w:rsid w:val="000E228D"/>
    <w:rsid w:val="00121C1C"/>
    <w:rsid w:val="00171994"/>
    <w:rsid w:val="001A2B5B"/>
    <w:rsid w:val="00203126"/>
    <w:rsid w:val="002137FF"/>
    <w:rsid w:val="00255868"/>
    <w:rsid w:val="003852FF"/>
    <w:rsid w:val="004A4CE4"/>
    <w:rsid w:val="004B2861"/>
    <w:rsid w:val="004C1D9E"/>
    <w:rsid w:val="004D481D"/>
    <w:rsid w:val="005725D9"/>
    <w:rsid w:val="005E32A2"/>
    <w:rsid w:val="005F33FA"/>
    <w:rsid w:val="00712987"/>
    <w:rsid w:val="007200A8"/>
    <w:rsid w:val="00776949"/>
    <w:rsid w:val="007A21C7"/>
    <w:rsid w:val="007A783D"/>
    <w:rsid w:val="00800C98"/>
    <w:rsid w:val="008313CE"/>
    <w:rsid w:val="00847FDB"/>
    <w:rsid w:val="00901B37"/>
    <w:rsid w:val="00915C03"/>
    <w:rsid w:val="00952420"/>
    <w:rsid w:val="009718BD"/>
    <w:rsid w:val="0097737A"/>
    <w:rsid w:val="00981D4C"/>
    <w:rsid w:val="009822F9"/>
    <w:rsid w:val="00986608"/>
    <w:rsid w:val="00A5777D"/>
    <w:rsid w:val="00A73545"/>
    <w:rsid w:val="00A770FB"/>
    <w:rsid w:val="00B404A4"/>
    <w:rsid w:val="00B70E7A"/>
    <w:rsid w:val="00BA2948"/>
    <w:rsid w:val="00BF41AF"/>
    <w:rsid w:val="00C069B0"/>
    <w:rsid w:val="00C94576"/>
    <w:rsid w:val="00CC340E"/>
    <w:rsid w:val="00CF0952"/>
    <w:rsid w:val="00D00817"/>
    <w:rsid w:val="00D20D38"/>
    <w:rsid w:val="00DB1FCE"/>
    <w:rsid w:val="00E90C39"/>
    <w:rsid w:val="00EA67A8"/>
    <w:rsid w:val="00F27057"/>
    <w:rsid w:val="00F32589"/>
    <w:rsid w:val="00F34AAB"/>
    <w:rsid w:val="00F812F5"/>
    <w:rsid w:val="00FF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99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77D"/>
  </w:style>
  <w:style w:type="paragraph" w:styleId="a7">
    <w:name w:val="footer"/>
    <w:basedOn w:val="a"/>
    <w:link w:val="a8"/>
    <w:uiPriority w:val="99"/>
    <w:semiHidden/>
    <w:unhideWhenUsed/>
    <w:rsid w:val="00A5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7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99EA8278B18DB2909E7FDC90D6CC4F7A3ACC322BB260F83B08B3CCBB4175495C1DC669F81BDF55EF0AB740C228137FD7408444E2B88A0Dc1V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E23E-E20D-4AC3-899B-E731870B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Елена Игоревна</dc:creator>
  <cp:keywords/>
  <dc:description/>
  <cp:lastModifiedBy>kozlov</cp:lastModifiedBy>
  <cp:revision>32</cp:revision>
  <cp:lastPrinted>2020-11-03T08:33:00Z</cp:lastPrinted>
  <dcterms:created xsi:type="dcterms:W3CDTF">2020-11-03T04:50:00Z</dcterms:created>
  <dcterms:modified xsi:type="dcterms:W3CDTF">2021-02-01T08:54:00Z</dcterms:modified>
</cp:coreProperties>
</file>